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4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6BB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6BB2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сводному отчету о реализации</w:t>
      </w:r>
    </w:p>
    <w:p w:rsidR="00236BB2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36BB2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BB2" w:rsidRPr="00B66536" w:rsidRDefault="00236BB2" w:rsidP="00236B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36">
        <w:rPr>
          <w:rFonts w:ascii="Times New Roman" w:hAnsi="Times New Roman" w:cs="Times New Roman"/>
          <w:b/>
          <w:sz w:val="24"/>
          <w:szCs w:val="24"/>
        </w:rPr>
        <w:t>Сведения о степени соответствия установленных и достигнутых целевых показателей муниципальных программ муниципального образования городское поселение Кандалакша Кандалакшского района за 201</w:t>
      </w:r>
      <w:r w:rsidR="000E3DF0" w:rsidRPr="00B66536">
        <w:rPr>
          <w:rFonts w:ascii="Times New Roman" w:hAnsi="Times New Roman" w:cs="Times New Roman"/>
          <w:b/>
          <w:sz w:val="24"/>
          <w:szCs w:val="24"/>
        </w:rPr>
        <w:t>8</w:t>
      </w:r>
      <w:r w:rsidRPr="00B665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39B6" w:rsidRDefault="004339B6" w:rsidP="004339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850"/>
        <w:gridCol w:w="1418"/>
        <w:gridCol w:w="1417"/>
        <w:gridCol w:w="851"/>
        <w:gridCol w:w="2345"/>
      </w:tblGrid>
      <w:tr w:rsidR="00867549" w:rsidTr="00B66536">
        <w:tc>
          <w:tcPr>
            <w:tcW w:w="675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236BB2" w:rsidRPr="00B66536" w:rsidRDefault="00236BB2" w:rsidP="00843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Наименование целев</w:t>
            </w:r>
            <w:r w:rsidR="008430DE" w:rsidRPr="00B66536">
              <w:rPr>
                <w:rFonts w:ascii="Times New Roman" w:hAnsi="Times New Roman" w:cs="Times New Roman"/>
                <w:sz w:val="20"/>
                <w:szCs w:val="20"/>
              </w:rPr>
              <w:t>ых показателей (индикаторов), измеряющих достижение цели муниципальной программы</w:t>
            </w:r>
          </w:p>
        </w:tc>
        <w:tc>
          <w:tcPr>
            <w:tcW w:w="850" w:type="dxa"/>
          </w:tcPr>
          <w:p w:rsidR="00236BB2" w:rsidRPr="00B66536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236BB2" w:rsidRPr="00B66536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предусмотренное программой</w:t>
            </w:r>
          </w:p>
          <w:p w:rsidR="00236BB2" w:rsidRPr="00B66536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 xml:space="preserve"> (план)</w:t>
            </w:r>
          </w:p>
        </w:tc>
        <w:tc>
          <w:tcPr>
            <w:tcW w:w="1417" w:type="dxa"/>
          </w:tcPr>
          <w:p w:rsidR="00236BB2" w:rsidRPr="00B66536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период (факт)</w:t>
            </w:r>
          </w:p>
        </w:tc>
        <w:tc>
          <w:tcPr>
            <w:tcW w:w="851" w:type="dxa"/>
          </w:tcPr>
          <w:p w:rsidR="002C7F3D" w:rsidRPr="00B66536" w:rsidRDefault="002C7F3D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36BB2" w:rsidRPr="00B66536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236BB2" w:rsidRPr="00B66536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345" w:type="dxa"/>
          </w:tcPr>
          <w:p w:rsidR="00236BB2" w:rsidRPr="00B66536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  <w:p w:rsidR="00DE7578" w:rsidRPr="00B66536" w:rsidRDefault="00DE7578" w:rsidP="00DE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(причины невыполнения)</w:t>
            </w:r>
          </w:p>
        </w:tc>
      </w:tr>
      <w:tr w:rsidR="00867549" w:rsidTr="00C73B43">
        <w:tc>
          <w:tcPr>
            <w:tcW w:w="675" w:type="dxa"/>
            <w:shd w:val="clear" w:color="auto" w:fill="FFFF00"/>
          </w:tcPr>
          <w:p w:rsidR="00867549" w:rsidRPr="00257E0F" w:rsidRDefault="00867549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E0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867549" w:rsidRPr="00257E0F" w:rsidRDefault="00867549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E0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«Развитие культуры и сохранение культурного наследия в муниципальном образовании городское поселение Кандалакша»</w:t>
            </w:r>
          </w:p>
        </w:tc>
      </w:tr>
      <w:tr w:rsidR="008430DE" w:rsidTr="00B66536">
        <w:tc>
          <w:tcPr>
            <w:tcW w:w="675" w:type="dxa"/>
          </w:tcPr>
          <w:p w:rsidR="008430DE" w:rsidRPr="00F74C18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муниципальными учреждениями культуры и искусства на 10,0 тыс. жителей</w:t>
            </w:r>
          </w:p>
        </w:tc>
        <w:tc>
          <w:tcPr>
            <w:tcW w:w="850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0DE" w:rsidTr="00B66536">
        <w:tc>
          <w:tcPr>
            <w:tcW w:w="675" w:type="dxa"/>
          </w:tcPr>
          <w:p w:rsidR="008430DE" w:rsidRPr="00F74C18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850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430DE" w:rsidRPr="00236BB2" w:rsidRDefault="000E3DF0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8430DE" w:rsidRPr="00236BB2" w:rsidRDefault="000E3DF0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0DE" w:rsidTr="00B66536">
        <w:tc>
          <w:tcPr>
            <w:tcW w:w="675" w:type="dxa"/>
          </w:tcPr>
          <w:p w:rsidR="008430DE" w:rsidRPr="00F74C18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по соотношению к средней заработной плате в регионе</w:t>
            </w:r>
          </w:p>
        </w:tc>
        <w:tc>
          <w:tcPr>
            <w:tcW w:w="850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430DE" w:rsidRPr="00236BB2" w:rsidRDefault="000E3DF0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430DE" w:rsidRPr="00236BB2" w:rsidRDefault="000E3DF0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49" w:rsidTr="00C73B43">
        <w:tc>
          <w:tcPr>
            <w:tcW w:w="675" w:type="dxa"/>
            <w:shd w:val="clear" w:color="auto" w:fill="FFFF00"/>
          </w:tcPr>
          <w:p w:rsidR="00867549" w:rsidRPr="00257E0F" w:rsidRDefault="00867549" w:rsidP="008675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E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14111" w:type="dxa"/>
            <w:gridSpan w:val="6"/>
          </w:tcPr>
          <w:p w:rsidR="00867549" w:rsidRPr="00236BB2" w:rsidRDefault="00867549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«Наследие»</w:t>
            </w:r>
          </w:p>
        </w:tc>
      </w:tr>
      <w:tr w:rsidR="00236BB2" w:rsidTr="00B66536">
        <w:tc>
          <w:tcPr>
            <w:tcW w:w="675" w:type="dxa"/>
          </w:tcPr>
          <w:p w:rsidR="00236BB2" w:rsidRPr="004339B6" w:rsidRDefault="00236B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6BB2" w:rsidRDefault="00572A9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удовлетворительном состоянии в общем количестве культурного наследия федерального, регионального и местного значения </w:t>
            </w:r>
          </w:p>
        </w:tc>
        <w:tc>
          <w:tcPr>
            <w:tcW w:w="850" w:type="dxa"/>
          </w:tcPr>
          <w:p w:rsidR="00236BB2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36BB2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236BB2" w:rsidRDefault="000E3DF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236BB2" w:rsidRDefault="000E3DF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236BB2" w:rsidRPr="006135F9" w:rsidRDefault="00236BB2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BB2" w:rsidTr="00B66536">
        <w:tc>
          <w:tcPr>
            <w:tcW w:w="675" w:type="dxa"/>
          </w:tcPr>
          <w:p w:rsidR="00236BB2" w:rsidRPr="004339B6" w:rsidRDefault="00236B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6BB2" w:rsidRDefault="00572A9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библиографических записей в электронном каталоге МБУ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Сводный электронный каталог библиотек Мурманской области, по сравнению с предыдущим годом</w:t>
            </w:r>
          </w:p>
        </w:tc>
        <w:tc>
          <w:tcPr>
            <w:tcW w:w="850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BB2" w:rsidRDefault="000E3DF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236BB2" w:rsidRDefault="000E3DF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236BB2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9F" w:rsidTr="00B66536">
        <w:tc>
          <w:tcPr>
            <w:tcW w:w="675" w:type="dxa"/>
          </w:tcPr>
          <w:p w:rsidR="00572A9F" w:rsidRPr="004339B6" w:rsidRDefault="00572A9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72A9F" w:rsidRDefault="00DE7578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предметов, в общем количестве музейных предметов основного фонда</w:t>
            </w:r>
          </w:p>
        </w:tc>
        <w:tc>
          <w:tcPr>
            <w:tcW w:w="850" w:type="dxa"/>
          </w:tcPr>
          <w:p w:rsidR="00572A9F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A9F" w:rsidRDefault="006D5C1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72A9F" w:rsidRDefault="006D5C1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45" w:type="dxa"/>
          </w:tcPr>
          <w:p w:rsidR="00572A9F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F" w:rsidTr="00B66536">
        <w:tc>
          <w:tcPr>
            <w:tcW w:w="675" w:type="dxa"/>
          </w:tcPr>
          <w:p w:rsidR="00CD7D3F" w:rsidRPr="004339B6" w:rsidRDefault="00CD7D3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7D3F" w:rsidRDefault="00CD7D3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памятников и воинских захоронений, для которых оформлены охранные зоны</w:t>
            </w:r>
          </w:p>
        </w:tc>
        <w:tc>
          <w:tcPr>
            <w:tcW w:w="850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F" w:rsidTr="00B66536">
        <w:tc>
          <w:tcPr>
            <w:tcW w:w="675" w:type="dxa"/>
          </w:tcPr>
          <w:p w:rsidR="00CD7D3F" w:rsidRPr="004339B6" w:rsidRDefault="00CD7D3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7D3F" w:rsidRDefault="00CD7D3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книговыдач (в том числе удаленным пользователям) МБУ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 на 1,0 жителей в год</w:t>
            </w:r>
          </w:p>
        </w:tc>
        <w:tc>
          <w:tcPr>
            <w:tcW w:w="850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418" w:type="dxa"/>
          </w:tcPr>
          <w:p w:rsidR="00CD7D3F" w:rsidRDefault="00CD7D3F" w:rsidP="006D5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6D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7D3F" w:rsidRDefault="00CD7D3F" w:rsidP="006D5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6D5C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5C1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345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F" w:rsidTr="00B66536">
        <w:tc>
          <w:tcPr>
            <w:tcW w:w="675" w:type="dxa"/>
          </w:tcPr>
          <w:p w:rsidR="00CD7D3F" w:rsidRPr="004339B6" w:rsidRDefault="00CD7D3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7D3F" w:rsidRDefault="00CD7D3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структурных подразделений МБУ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 на 1 жителя в год</w:t>
            </w:r>
          </w:p>
        </w:tc>
        <w:tc>
          <w:tcPr>
            <w:tcW w:w="850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418" w:type="dxa"/>
          </w:tcPr>
          <w:p w:rsidR="00CD7D3F" w:rsidRDefault="006D5C14" w:rsidP="006D5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D7D3F" w:rsidRDefault="006D5C14" w:rsidP="006D5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D7D3F" w:rsidRDefault="00CD7D3F" w:rsidP="006D5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F" w:rsidTr="00B66536">
        <w:tc>
          <w:tcPr>
            <w:tcW w:w="675" w:type="dxa"/>
          </w:tcPr>
          <w:p w:rsidR="00CD7D3F" w:rsidRPr="004339B6" w:rsidRDefault="00CD7D3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7D3F" w:rsidRDefault="00CD7D3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 МБУ «Кандалакшская ЦБС», в которых обеспечен доступ к услугам в сфере культуры для инвалидов и другим маломобильным</w:t>
            </w:r>
            <w:r w:rsidR="00080CE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850" w:type="dxa"/>
          </w:tcPr>
          <w:p w:rsidR="00CD7D3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D7D3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D7D3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D7D3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B66536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МБУ «Музей истории города Кандалакша» на 1 жителя в год</w:t>
            </w:r>
          </w:p>
        </w:tc>
        <w:tc>
          <w:tcPr>
            <w:tcW w:w="850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80CEF" w:rsidRDefault="00080CEF" w:rsidP="006D5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D5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80CEF" w:rsidRDefault="00080CEF" w:rsidP="006D5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D5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B66536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информационного сопровождения деятельности МБУ «Музей истории города Кандалакша»</w:t>
            </w:r>
          </w:p>
        </w:tc>
        <w:tc>
          <w:tcPr>
            <w:tcW w:w="850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78" w:rsidTr="00C73B43">
        <w:tc>
          <w:tcPr>
            <w:tcW w:w="675" w:type="dxa"/>
            <w:shd w:val="clear" w:color="auto" w:fill="FFFF00"/>
          </w:tcPr>
          <w:p w:rsidR="00DE7578" w:rsidRPr="003A0BFC" w:rsidRDefault="00F74C1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578" w:rsidRPr="003A0B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111" w:type="dxa"/>
            <w:gridSpan w:val="6"/>
          </w:tcPr>
          <w:p w:rsidR="00DE7578" w:rsidRPr="00DE7578" w:rsidRDefault="00DE7578" w:rsidP="00DE7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7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«Искусство»</w:t>
            </w:r>
          </w:p>
        </w:tc>
      </w:tr>
      <w:tr w:rsidR="00572A9F" w:rsidTr="00B66536">
        <w:tc>
          <w:tcPr>
            <w:tcW w:w="675" w:type="dxa"/>
          </w:tcPr>
          <w:p w:rsidR="00572A9F" w:rsidRPr="004339B6" w:rsidRDefault="00572A9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72A9F" w:rsidRDefault="00DE7578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культурно-досуговых мероприятий, включая посещения занятий членами клубных формирований, по сравнению с предыдущим годом</w:t>
            </w:r>
          </w:p>
        </w:tc>
        <w:tc>
          <w:tcPr>
            <w:tcW w:w="850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72A9F" w:rsidRDefault="00970ED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572A9F" w:rsidRDefault="00970ED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572A9F" w:rsidRDefault="00DE7578" w:rsidP="0097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E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5" w:type="dxa"/>
          </w:tcPr>
          <w:p w:rsidR="00572A9F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78" w:rsidTr="00B66536">
        <w:tc>
          <w:tcPr>
            <w:tcW w:w="675" w:type="dxa"/>
          </w:tcPr>
          <w:p w:rsidR="00DE7578" w:rsidRPr="004339B6" w:rsidRDefault="00DE757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7578" w:rsidRDefault="00DE7578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числа детей, привлекаемых к участию в творческих мероприятиях</w:t>
            </w:r>
          </w:p>
        </w:tc>
        <w:tc>
          <w:tcPr>
            <w:tcW w:w="850" w:type="dxa"/>
          </w:tcPr>
          <w:p w:rsidR="00DE7578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E7578" w:rsidRDefault="00DE7578" w:rsidP="0097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7578" w:rsidRDefault="00970ED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E7578" w:rsidRDefault="00970ED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DE7578" w:rsidRPr="006135F9" w:rsidRDefault="00DE7578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CEF" w:rsidTr="00B66536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участников клубных формирований, по сравнению с предыдущим годом</w:t>
            </w:r>
          </w:p>
        </w:tc>
        <w:tc>
          <w:tcPr>
            <w:tcW w:w="850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80CEF" w:rsidRDefault="00080CEF" w:rsidP="0097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7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0CEF" w:rsidRDefault="00080CEF" w:rsidP="0097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7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B66536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C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</w:t>
            </w:r>
            <w:proofErr w:type="spellStart"/>
            <w:r w:rsidRPr="00080CE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80CEF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информационного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учреждений</w:t>
            </w:r>
          </w:p>
        </w:tc>
        <w:tc>
          <w:tcPr>
            <w:tcW w:w="850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B66536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80CEF" w:rsidRP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МБУ ДК «Металлург», в которых проведен капитальный, текущий ремонт, реконструкция или модернизация</w:t>
            </w:r>
          </w:p>
        </w:tc>
        <w:tc>
          <w:tcPr>
            <w:tcW w:w="850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80CEF" w:rsidRDefault="00970ED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0CEF" w:rsidRDefault="00970ED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B66536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(инструментов, светового оборудования, оргтехники</w:t>
            </w:r>
            <w:r w:rsidR="00257E0F">
              <w:rPr>
                <w:rFonts w:ascii="Times New Roman" w:hAnsi="Times New Roman" w:cs="Times New Roman"/>
                <w:sz w:val="24"/>
                <w:szCs w:val="24"/>
              </w:rPr>
              <w:t>, сценических костюмов) приобретено для культурно-досуговой деятельности</w:t>
            </w:r>
          </w:p>
        </w:tc>
        <w:tc>
          <w:tcPr>
            <w:tcW w:w="850" w:type="dxa"/>
          </w:tcPr>
          <w:p w:rsidR="00080CE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80CEF" w:rsidRDefault="00970ED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80CEF" w:rsidRDefault="00970ED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80CE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Default="00257E0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МБУ ДК «Металлург», в которых обеспечен доступ к услугам в сфере культуры для инвалидов и других маломобильных групп населения</w:t>
            </w:r>
          </w:p>
        </w:tc>
        <w:tc>
          <w:tcPr>
            <w:tcW w:w="850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18" w:rsidTr="00C73B43">
        <w:tc>
          <w:tcPr>
            <w:tcW w:w="675" w:type="dxa"/>
            <w:shd w:val="clear" w:color="auto" w:fill="FFFF00"/>
          </w:tcPr>
          <w:p w:rsidR="00F74C18" w:rsidRPr="003A0BFC" w:rsidRDefault="00F74C18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0B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F74C18" w:rsidRPr="003A0BFC" w:rsidRDefault="00F74C18" w:rsidP="00F74C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0B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«Вовлечение  молодежи в социальную практику»</w:t>
            </w:r>
          </w:p>
        </w:tc>
      </w:tr>
      <w:tr w:rsidR="00DE7578" w:rsidTr="00B66536">
        <w:tc>
          <w:tcPr>
            <w:tcW w:w="675" w:type="dxa"/>
          </w:tcPr>
          <w:p w:rsidR="00DE7578" w:rsidRPr="004339B6" w:rsidRDefault="00DE757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7578" w:rsidRPr="00F0467B" w:rsidRDefault="00257E0F" w:rsidP="00EA0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мероприятия, направленных на самореализацию молодежи, в общей численности молодежи в возрасте от 14 до 30 лет</w:t>
            </w:r>
          </w:p>
        </w:tc>
        <w:tc>
          <w:tcPr>
            <w:tcW w:w="850" w:type="dxa"/>
          </w:tcPr>
          <w:p w:rsidR="00DE7578" w:rsidRPr="00F0467B" w:rsidRDefault="00F74C1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E7578" w:rsidRPr="00F0467B" w:rsidRDefault="00F0467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E7578" w:rsidRPr="00F0467B" w:rsidRDefault="00F74C18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7578" w:rsidRPr="00F0467B" w:rsidRDefault="00F0467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45" w:type="dxa"/>
          </w:tcPr>
          <w:p w:rsidR="00DE7578" w:rsidRPr="00F0467B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78" w:rsidTr="00B66536">
        <w:tc>
          <w:tcPr>
            <w:tcW w:w="675" w:type="dxa"/>
          </w:tcPr>
          <w:p w:rsidR="00DE7578" w:rsidRPr="004339B6" w:rsidRDefault="00DE757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7578" w:rsidRPr="00F0467B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людей, принимающих участие в общественной, предпринимательской и инновационной </w:t>
            </w:r>
            <w:r w:rsidRPr="00F0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общей численности молодежи от 14 до 30 лет</w:t>
            </w:r>
          </w:p>
        </w:tc>
        <w:tc>
          <w:tcPr>
            <w:tcW w:w="850" w:type="dxa"/>
          </w:tcPr>
          <w:p w:rsidR="00DE7578" w:rsidRPr="00F0467B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DE7578" w:rsidRPr="00F0467B" w:rsidRDefault="00F0467B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0BFC" w:rsidRPr="00F046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E7578" w:rsidRPr="00F0467B" w:rsidRDefault="00F0467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0BFC" w:rsidRPr="00F046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E7578" w:rsidRPr="00F0467B" w:rsidRDefault="00F0467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45" w:type="dxa"/>
          </w:tcPr>
          <w:p w:rsidR="00DE7578" w:rsidRPr="00F0467B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F0467B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и детских общественных объединений, получивших государственную поддержку</w:t>
            </w:r>
          </w:p>
        </w:tc>
        <w:tc>
          <w:tcPr>
            <w:tcW w:w="850" w:type="dxa"/>
          </w:tcPr>
          <w:p w:rsidR="00257E0F" w:rsidRPr="00F0467B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57E0F" w:rsidRPr="00F0467B" w:rsidRDefault="003A0BF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E0F" w:rsidRPr="00F0467B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57E0F" w:rsidRPr="00F0467B" w:rsidRDefault="003A0BF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F0467B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 по развитию потенциала талантливой молодежи, в общей численности молодежи от 14 до 30 лет</w:t>
            </w:r>
          </w:p>
        </w:tc>
        <w:tc>
          <w:tcPr>
            <w:tcW w:w="850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F0467B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257E0F" w:rsidRPr="00F0467B" w:rsidRDefault="003A0BF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7E0F" w:rsidRPr="00F0467B" w:rsidRDefault="00F0467B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45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F0467B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 гражданско-патриотического направления</w:t>
            </w:r>
            <w:proofErr w:type="gramStart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молодежи от 14 до 30 лет</w:t>
            </w:r>
          </w:p>
        </w:tc>
        <w:tc>
          <w:tcPr>
            <w:tcW w:w="850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F0467B" w:rsidRDefault="003A0BF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57E0F" w:rsidRPr="00F0467B" w:rsidRDefault="003A0BF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57E0F" w:rsidRPr="00F0467B" w:rsidRDefault="00F0467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45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F0467B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людей, вовлеченных в мероприятия, направленные на профилактику употребления </w:t>
            </w:r>
            <w:proofErr w:type="spellStart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пропаганду здорового образа </w:t>
            </w:r>
            <w:proofErr w:type="gramStart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профилактику правонарушений в подростково-молодежной среде в общей численности молодежи в возрасте от 14 до 30 лет</w:t>
            </w:r>
          </w:p>
        </w:tc>
        <w:tc>
          <w:tcPr>
            <w:tcW w:w="850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F0467B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257E0F" w:rsidRPr="00F0467B" w:rsidRDefault="00E00975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57E0F" w:rsidRPr="00F0467B" w:rsidRDefault="00E00975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F0467B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обучающихся учебных заведений городского поселения, для которых проведены мероприятия, направленные на профилактику употребления </w:t>
            </w:r>
            <w:proofErr w:type="spellStart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пропаганду здорового образа </w:t>
            </w:r>
            <w:proofErr w:type="gramStart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F0467B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профилактику правонарушений в подростково-молодежной среде</w:t>
            </w:r>
          </w:p>
        </w:tc>
        <w:tc>
          <w:tcPr>
            <w:tcW w:w="850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F0467B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257E0F" w:rsidRPr="00F0467B" w:rsidRDefault="00E00975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57E0F" w:rsidRPr="00F0467B" w:rsidRDefault="00E00975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467B" w:rsidRPr="00F04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F0467B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МБУ ЦССРМ «Гармония», соответствующих нормам СанПиН</w:t>
            </w:r>
          </w:p>
        </w:tc>
        <w:tc>
          <w:tcPr>
            <w:tcW w:w="850" w:type="dxa"/>
          </w:tcPr>
          <w:p w:rsidR="00257E0F" w:rsidRPr="00F0467B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57E0F" w:rsidRPr="00F0467B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7E0F" w:rsidRPr="00F0467B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E0F" w:rsidRPr="00F0467B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257E0F" w:rsidRPr="00B66536" w:rsidRDefault="00E00975" w:rsidP="006135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536">
              <w:rPr>
                <w:rFonts w:ascii="Times New Roman" w:hAnsi="Times New Roman" w:cs="Times New Roman"/>
                <w:sz w:val="18"/>
                <w:szCs w:val="18"/>
              </w:rPr>
              <w:t>Большинство структурных подразделений учреждения расположены в жилых зданиях, что не позволяет провести работы по планировке и оборудованию третьего санузла</w:t>
            </w: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F0467B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(оргтехники, спортивного т туристического инвентаря), приобретенного для деятельности МБУ ЦССРМ «Гармония»</w:t>
            </w:r>
          </w:p>
        </w:tc>
        <w:tc>
          <w:tcPr>
            <w:tcW w:w="850" w:type="dxa"/>
          </w:tcPr>
          <w:p w:rsidR="00257E0F" w:rsidRPr="00F0467B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57E0F" w:rsidRPr="00F0467B" w:rsidRDefault="00F0467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7E0F" w:rsidRPr="00F0467B" w:rsidRDefault="00F0467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257E0F" w:rsidRPr="00F0467B" w:rsidRDefault="00F0467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2345" w:type="dxa"/>
          </w:tcPr>
          <w:p w:rsidR="00257E0F" w:rsidRPr="00F0467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E62C15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 МБУ ЦССРМ «Гармония», в которых обеспечен доступ к услугам в сфере молодежной политики для инвалидов и других маломобильных групп населения</w:t>
            </w:r>
          </w:p>
        </w:tc>
        <w:tc>
          <w:tcPr>
            <w:tcW w:w="850" w:type="dxa"/>
          </w:tcPr>
          <w:p w:rsidR="00257E0F" w:rsidRPr="00E62C15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E62C15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</w:tcPr>
          <w:p w:rsidR="00257E0F" w:rsidRPr="00E62C15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257E0F" w:rsidRPr="00E62C15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257E0F" w:rsidRPr="00E62C15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0C" w:rsidTr="00C73B43">
        <w:tc>
          <w:tcPr>
            <w:tcW w:w="675" w:type="dxa"/>
            <w:shd w:val="clear" w:color="auto" w:fill="FFFF00"/>
          </w:tcPr>
          <w:p w:rsidR="00E82C0C" w:rsidRPr="00E82C0C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 муниципальном образовании городское поселение Кандалакша»</w:t>
            </w: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E62C15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проведенных массовых физкультурных и спортивных мероприятий</w:t>
            </w:r>
          </w:p>
        </w:tc>
        <w:tc>
          <w:tcPr>
            <w:tcW w:w="850" w:type="dxa"/>
          </w:tcPr>
          <w:p w:rsidR="00257E0F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7E0F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257E0F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C0C" w:rsidRPr="00E6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7E0F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257E0F" w:rsidRPr="00E62C15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E62C15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занимающегося </w:t>
            </w:r>
            <w:r w:rsidRPr="00E6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850" w:type="dxa"/>
          </w:tcPr>
          <w:p w:rsidR="00257E0F" w:rsidRPr="00E62C15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E62C15" w:rsidRDefault="00E82C0C" w:rsidP="00E6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E62C15" w:rsidRPr="00E6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E0F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</w:tcPr>
          <w:p w:rsidR="00257E0F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2345" w:type="dxa"/>
          </w:tcPr>
          <w:p w:rsidR="00257E0F" w:rsidRPr="00970EDB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E62C15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спортивно-массовых физкультурных мероприятий</w:t>
            </w:r>
          </w:p>
        </w:tc>
        <w:tc>
          <w:tcPr>
            <w:tcW w:w="850" w:type="dxa"/>
          </w:tcPr>
          <w:p w:rsidR="00257E0F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1418" w:type="dxa"/>
          </w:tcPr>
          <w:p w:rsidR="00257E0F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257E0F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257E0F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2345" w:type="dxa"/>
          </w:tcPr>
          <w:p w:rsidR="00257E0F" w:rsidRPr="00E62C15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B66536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E62C15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организациях, на предприятиях, учреждениях</w:t>
            </w:r>
          </w:p>
        </w:tc>
        <w:tc>
          <w:tcPr>
            <w:tcW w:w="850" w:type="dxa"/>
          </w:tcPr>
          <w:p w:rsidR="00257E0F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257E0F" w:rsidRPr="00E62C15" w:rsidRDefault="00E82C0C" w:rsidP="00E6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C15" w:rsidRPr="00E6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257E0F" w:rsidRPr="00E62C15" w:rsidRDefault="00E82C0C" w:rsidP="00E6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C15" w:rsidRPr="00E62C15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851" w:type="dxa"/>
          </w:tcPr>
          <w:p w:rsidR="00257E0F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345" w:type="dxa"/>
          </w:tcPr>
          <w:p w:rsidR="00257E0F" w:rsidRPr="00E62C15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0C" w:rsidTr="00B66536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E62C15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850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82C0C" w:rsidRPr="00E62C15" w:rsidRDefault="00E82C0C" w:rsidP="00E6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C15" w:rsidRPr="00E6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82C0C" w:rsidRPr="00E62C15" w:rsidRDefault="00E82C0C" w:rsidP="00E6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C15" w:rsidRPr="00E62C15">
              <w:rPr>
                <w:rFonts w:ascii="Times New Roman" w:hAnsi="Times New Roman" w:cs="Times New Roman"/>
                <w:sz w:val="24"/>
                <w:szCs w:val="24"/>
              </w:rPr>
              <w:t>01,5</w:t>
            </w:r>
          </w:p>
        </w:tc>
        <w:tc>
          <w:tcPr>
            <w:tcW w:w="2345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0C" w:rsidTr="00B66536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E62C15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физкультурно-спортивных сооружений к всероссийскому показателю</w:t>
            </w:r>
          </w:p>
        </w:tc>
        <w:tc>
          <w:tcPr>
            <w:tcW w:w="850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C0C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82C0C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82C0C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0C" w:rsidTr="00B66536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E62C15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к всероссийскому показателю:</w:t>
            </w:r>
          </w:p>
          <w:p w:rsidR="00092753" w:rsidRPr="00E62C15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- спортивные залы 3,5</w:t>
            </w:r>
          </w:p>
          <w:p w:rsidR="00092753" w:rsidRPr="00E62C15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- пл. сооружения 19,5</w:t>
            </w:r>
          </w:p>
          <w:p w:rsidR="00092753" w:rsidRPr="00E62C15" w:rsidRDefault="00092753" w:rsidP="00092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 xml:space="preserve">- бассейн 750 </w:t>
            </w:r>
            <w:proofErr w:type="spellStart"/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E62C15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92753" w:rsidRPr="00E6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E6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C73B43">
        <w:tc>
          <w:tcPr>
            <w:tcW w:w="675" w:type="dxa"/>
            <w:shd w:val="clear" w:color="auto" w:fill="FFFF00"/>
          </w:tcPr>
          <w:p w:rsidR="00092753" w:rsidRPr="00092753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092753" w:rsidRPr="00EC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2C15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EC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развитие энергетики на территории муниципального образования городское поселение Кандалакша Кандалакшского района»</w:t>
            </w:r>
          </w:p>
        </w:tc>
      </w:tr>
      <w:tr w:rsidR="00E82C0C" w:rsidTr="00B66536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EC2C15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МКД, в которых проведены мероприятия по </w:t>
            </w:r>
            <w:proofErr w:type="spellStart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энергосбережению от общего количества домов (без учета ветхих и аварийных</w:t>
            </w:r>
            <w:proofErr w:type="gramEnd"/>
          </w:p>
        </w:tc>
        <w:tc>
          <w:tcPr>
            <w:tcW w:w="850" w:type="dxa"/>
          </w:tcPr>
          <w:p w:rsidR="00E82C0C" w:rsidRPr="00EC2C15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82C0C" w:rsidRPr="00EC2C15" w:rsidRDefault="005E2AAF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C15" w:rsidRPr="00E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2C0C" w:rsidRPr="00EC2C15" w:rsidRDefault="005E2AAF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C15" w:rsidRPr="00EC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2C0C" w:rsidRPr="00EC2C15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EC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F" w:rsidTr="00B66536">
        <w:tc>
          <w:tcPr>
            <w:tcW w:w="675" w:type="dxa"/>
          </w:tcPr>
          <w:p w:rsidR="005E2AAF" w:rsidRPr="004339B6" w:rsidRDefault="005E2AA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E2AAF" w:rsidRPr="00EC2C15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 в общем объеме электроэнергии, потребляемой на территории МО</w:t>
            </w:r>
          </w:p>
        </w:tc>
        <w:tc>
          <w:tcPr>
            <w:tcW w:w="850" w:type="dxa"/>
          </w:tcPr>
          <w:p w:rsidR="005E2AAF" w:rsidRPr="00EC2C15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E2AAF" w:rsidRPr="00EC2C15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E2AAF" w:rsidRPr="00EC2C15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2AAF" w:rsidRPr="00EC2C15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E2AAF" w:rsidRPr="00EC2C15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F" w:rsidTr="00B66536">
        <w:tc>
          <w:tcPr>
            <w:tcW w:w="675" w:type="dxa"/>
          </w:tcPr>
          <w:p w:rsidR="005E2AAF" w:rsidRPr="004339B6" w:rsidRDefault="005E2AA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E2AAF" w:rsidRPr="00EC2C15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</w:t>
            </w:r>
            <w:proofErr w:type="spellStart"/>
            <w:r w:rsidR="007871F3" w:rsidRPr="00EC2C15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="007871F3"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использованием приборов учета в объеме </w:t>
            </w:r>
            <w:proofErr w:type="spellStart"/>
            <w:r w:rsidR="007871F3" w:rsidRPr="00EC2C15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="007871F3" w:rsidRPr="00EC2C15">
              <w:rPr>
                <w:rFonts w:ascii="Times New Roman" w:hAnsi="Times New Roman" w:cs="Times New Roman"/>
                <w:sz w:val="24"/>
                <w:szCs w:val="24"/>
              </w:rPr>
              <w:t>, потребляемой на территории МО</w:t>
            </w:r>
            <w:proofErr w:type="gramEnd"/>
          </w:p>
        </w:tc>
        <w:tc>
          <w:tcPr>
            <w:tcW w:w="850" w:type="dxa"/>
          </w:tcPr>
          <w:p w:rsidR="005E2AAF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E2AAF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5E2AAF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E2AAF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E2AAF" w:rsidRPr="00EC2C15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F3" w:rsidTr="00B66536">
        <w:tc>
          <w:tcPr>
            <w:tcW w:w="675" w:type="dxa"/>
          </w:tcPr>
          <w:p w:rsidR="007871F3" w:rsidRPr="004339B6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871F3" w:rsidRPr="00EC2C15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 в общем объеме воды, потребляемой на территории МО</w:t>
            </w:r>
          </w:p>
        </w:tc>
        <w:tc>
          <w:tcPr>
            <w:tcW w:w="850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7871F3" w:rsidRPr="00EC2C15" w:rsidRDefault="007871F3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C15" w:rsidRPr="00EC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871F3" w:rsidRPr="00EC2C15" w:rsidRDefault="007871F3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C15" w:rsidRPr="00EC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7871F3" w:rsidRPr="00B66536" w:rsidRDefault="007871F3" w:rsidP="006135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53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отличается от </w:t>
            </w:r>
            <w:proofErr w:type="gramStart"/>
            <w:r w:rsidRPr="00B66536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  <w:proofErr w:type="gramEnd"/>
            <w:r w:rsidRPr="00B66536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тем, что РСО по объективным причинам, не смогли установить ОДПУ в том количестве, которое планировалось</w:t>
            </w:r>
          </w:p>
        </w:tc>
      </w:tr>
      <w:tr w:rsidR="007871F3" w:rsidTr="00B66536">
        <w:tc>
          <w:tcPr>
            <w:tcW w:w="675" w:type="dxa"/>
          </w:tcPr>
          <w:p w:rsidR="007871F3" w:rsidRPr="004339B6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871F3" w:rsidRPr="00EC2C15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инженерных сетей от общего объема, подлежащих ремонту</w:t>
            </w:r>
          </w:p>
        </w:tc>
        <w:tc>
          <w:tcPr>
            <w:tcW w:w="850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71F3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7871F3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F3" w:rsidTr="00B66536">
        <w:tc>
          <w:tcPr>
            <w:tcW w:w="675" w:type="dxa"/>
          </w:tcPr>
          <w:p w:rsidR="007871F3" w:rsidRPr="004339B6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871F3" w:rsidRPr="00EC2C15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инженерных объектов</w:t>
            </w:r>
          </w:p>
        </w:tc>
        <w:tc>
          <w:tcPr>
            <w:tcW w:w="850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7871F3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71F3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B66536">
        <w:tc>
          <w:tcPr>
            <w:tcW w:w="675" w:type="dxa"/>
          </w:tcPr>
          <w:p w:rsidR="00092753" w:rsidRPr="004339B6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2753" w:rsidRPr="00EC2C15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Износ инженерных сетей</w:t>
            </w:r>
          </w:p>
        </w:tc>
        <w:tc>
          <w:tcPr>
            <w:tcW w:w="850" w:type="dxa"/>
          </w:tcPr>
          <w:p w:rsidR="0009275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9275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9275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9275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92753" w:rsidRPr="00EC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C73B43">
        <w:tc>
          <w:tcPr>
            <w:tcW w:w="675" w:type="dxa"/>
            <w:shd w:val="clear" w:color="auto" w:fill="FFFF00"/>
          </w:tcPr>
          <w:p w:rsidR="00092753" w:rsidRPr="00092753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111" w:type="dxa"/>
            <w:gridSpan w:val="6"/>
          </w:tcPr>
          <w:p w:rsidR="00092753" w:rsidRPr="00EC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C2C15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EC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городское поселение Кандалакша Кандалакшского района»</w:t>
            </w:r>
          </w:p>
        </w:tc>
      </w:tr>
      <w:tr w:rsidR="00E82C0C" w:rsidTr="00B66536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EC2C15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 в общем объеме электроэнергии, потребляемой на территории МО</w:t>
            </w:r>
          </w:p>
        </w:tc>
        <w:tc>
          <w:tcPr>
            <w:tcW w:w="850" w:type="dxa"/>
          </w:tcPr>
          <w:p w:rsidR="00E82C0C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82C0C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82C0C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2C0C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EC2C1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F3" w:rsidTr="00B66536">
        <w:tc>
          <w:tcPr>
            <w:tcW w:w="675" w:type="dxa"/>
          </w:tcPr>
          <w:p w:rsidR="007871F3" w:rsidRPr="004339B6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871F3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</w:t>
            </w:r>
            <w:proofErr w:type="spellStart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использованием приборов учета в общем объеме </w:t>
            </w:r>
            <w:proofErr w:type="spellStart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, потребляемой на территории МО</w:t>
            </w:r>
            <w:proofErr w:type="gramEnd"/>
          </w:p>
        </w:tc>
        <w:tc>
          <w:tcPr>
            <w:tcW w:w="850" w:type="dxa"/>
          </w:tcPr>
          <w:p w:rsidR="007871F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71F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7871F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7871F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871F3" w:rsidRPr="00EC2C1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B66536">
        <w:tc>
          <w:tcPr>
            <w:tcW w:w="675" w:type="dxa"/>
          </w:tcPr>
          <w:p w:rsidR="00092753" w:rsidRPr="004339B6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2753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 в общем объеме воды, потребляемой на территории МО</w:t>
            </w:r>
          </w:p>
        </w:tc>
        <w:tc>
          <w:tcPr>
            <w:tcW w:w="850" w:type="dxa"/>
          </w:tcPr>
          <w:p w:rsidR="0009275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9275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09275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9275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92753" w:rsidRPr="00EC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B66536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МКД, оснащенных общедомовыми приборами учета электрической энергии, в общем количестве МКД, подлежащих оснащению на территории МО</w:t>
            </w:r>
          </w:p>
        </w:tc>
        <w:tc>
          <w:tcPr>
            <w:tcW w:w="850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B66536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оснащенных общедомовыми приборами учета </w:t>
            </w:r>
            <w:proofErr w:type="spellStart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МКД, подлежащих оснащению на территории МО</w:t>
            </w:r>
          </w:p>
        </w:tc>
        <w:tc>
          <w:tcPr>
            <w:tcW w:w="850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B66536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МКД, оснащенных общедомовыми приборами учета холодной воды, в общем количестве МКД, подлежащих оснащению на территории МО</w:t>
            </w:r>
          </w:p>
        </w:tc>
        <w:tc>
          <w:tcPr>
            <w:tcW w:w="850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A1FB2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A1FB2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5" w:type="dxa"/>
            <w:shd w:val="clear" w:color="auto" w:fill="auto"/>
          </w:tcPr>
          <w:p w:rsidR="006A1FB2" w:rsidRPr="00B66536" w:rsidRDefault="002C7F3D" w:rsidP="002C7F3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536">
              <w:rPr>
                <w:rFonts w:ascii="Times New Roman" w:hAnsi="Times New Roman" w:cs="Times New Roman"/>
                <w:sz w:val="18"/>
                <w:szCs w:val="18"/>
              </w:rPr>
              <w:t>Отсутствие технической возможности установки общедомовых приборов учета по причине ненадлежащего состояния внутридомовых сетей, а также ветхости и аварийности</w:t>
            </w:r>
          </w:p>
        </w:tc>
      </w:tr>
      <w:tr w:rsidR="00EC2C15" w:rsidTr="00B66536">
        <w:tc>
          <w:tcPr>
            <w:tcW w:w="675" w:type="dxa"/>
          </w:tcPr>
          <w:p w:rsidR="00EC2C15" w:rsidRPr="004339B6" w:rsidRDefault="00EC2C1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C2C15" w:rsidRPr="00EC2C15" w:rsidRDefault="00EC2C1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Доля ветхих водопроводных сетей к общей протяженности сетей водоснабжения </w:t>
            </w:r>
          </w:p>
        </w:tc>
        <w:tc>
          <w:tcPr>
            <w:tcW w:w="850" w:type="dxa"/>
          </w:tcPr>
          <w:p w:rsidR="00EC2C15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C2C15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C2C15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C2C15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EC2C15" w:rsidRPr="00EC2C15" w:rsidRDefault="00EC2C15" w:rsidP="002C7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5" w:rsidTr="00B66536">
        <w:tc>
          <w:tcPr>
            <w:tcW w:w="675" w:type="dxa"/>
          </w:tcPr>
          <w:p w:rsidR="00EC2C15" w:rsidRPr="004339B6" w:rsidRDefault="00EC2C1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C2C15" w:rsidRPr="00EC2C15" w:rsidRDefault="00EC2C1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ветхих канализационных сетей к общей протяженности сетей водоотведения</w:t>
            </w:r>
          </w:p>
        </w:tc>
        <w:tc>
          <w:tcPr>
            <w:tcW w:w="850" w:type="dxa"/>
          </w:tcPr>
          <w:p w:rsidR="00EC2C15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C2C15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C2C15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C2C15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EC2C15" w:rsidRPr="00EC2C15" w:rsidRDefault="00EC2C15" w:rsidP="002C7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C73B43">
        <w:tc>
          <w:tcPr>
            <w:tcW w:w="675" w:type="dxa"/>
            <w:shd w:val="clear" w:color="auto" w:fill="FFFF00"/>
          </w:tcPr>
          <w:p w:rsidR="00092753" w:rsidRPr="00092753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111" w:type="dxa"/>
            <w:gridSpan w:val="6"/>
          </w:tcPr>
          <w:p w:rsidR="00092753" w:rsidRPr="00EC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«Подготовка объектов и систем жизнеобеспечения на территории муниципального образования городское поселение Кандалакша Кандалакшского района</w:t>
            </w:r>
          </w:p>
        </w:tc>
      </w:tr>
      <w:tr w:rsidR="00092753" w:rsidTr="00B66536">
        <w:tc>
          <w:tcPr>
            <w:tcW w:w="675" w:type="dxa"/>
          </w:tcPr>
          <w:p w:rsidR="00092753" w:rsidRPr="004339B6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2753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инженерных сетей от общего объема, подлежащих ремонту</w:t>
            </w:r>
          </w:p>
        </w:tc>
        <w:tc>
          <w:tcPr>
            <w:tcW w:w="850" w:type="dxa"/>
          </w:tcPr>
          <w:p w:rsidR="0009275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92753" w:rsidRPr="00EC2C15" w:rsidRDefault="00EC2C15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092753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9275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92753" w:rsidRPr="00EC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B66536">
        <w:tc>
          <w:tcPr>
            <w:tcW w:w="675" w:type="dxa"/>
          </w:tcPr>
          <w:p w:rsidR="00092753" w:rsidRPr="004339B6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2753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инженерных объектов</w:t>
            </w:r>
          </w:p>
        </w:tc>
        <w:tc>
          <w:tcPr>
            <w:tcW w:w="850" w:type="dxa"/>
          </w:tcPr>
          <w:p w:rsidR="0009275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92753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92753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2753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92753" w:rsidRPr="00EC2C15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B66536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</w:t>
            </w:r>
          </w:p>
        </w:tc>
        <w:tc>
          <w:tcPr>
            <w:tcW w:w="850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B66536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Износ инженерных сетей</w:t>
            </w:r>
          </w:p>
        </w:tc>
        <w:tc>
          <w:tcPr>
            <w:tcW w:w="850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B66536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сетей теплоснабжения от общего объема, подлежащих ремонту</w:t>
            </w:r>
          </w:p>
        </w:tc>
        <w:tc>
          <w:tcPr>
            <w:tcW w:w="850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FB2" w:rsidRPr="00E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FB2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FB2" w:rsidRPr="00EC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B66536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EC2C15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сетей теплоснабжения</w:t>
            </w:r>
          </w:p>
        </w:tc>
        <w:tc>
          <w:tcPr>
            <w:tcW w:w="850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</w:tcPr>
          <w:p w:rsidR="006A1FB2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2009,76</w:t>
            </w:r>
          </w:p>
        </w:tc>
        <w:tc>
          <w:tcPr>
            <w:tcW w:w="1417" w:type="dxa"/>
          </w:tcPr>
          <w:p w:rsidR="006A1FB2" w:rsidRPr="00EC2C15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2009,76</w:t>
            </w:r>
          </w:p>
        </w:tc>
        <w:tc>
          <w:tcPr>
            <w:tcW w:w="851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EC2C1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  <w:shd w:val="clear" w:color="auto" w:fill="FFFF00"/>
          </w:tcPr>
          <w:p w:rsidR="004F725D" w:rsidRPr="004F725D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комфортной среды проживания населения  муниципального образования городское поселение  Кандалакша»</w:t>
            </w:r>
          </w:p>
        </w:tc>
      </w:tr>
      <w:tr w:rsidR="004F725D" w:rsidTr="00B66536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площадью жилых квартир</w:t>
            </w:r>
          </w:p>
        </w:tc>
        <w:tc>
          <w:tcPr>
            <w:tcW w:w="850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F725D" w:rsidRPr="00615C82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</w:tcPr>
          <w:p w:rsidR="004F725D" w:rsidRPr="00615C82" w:rsidRDefault="00EC2C15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в аварийном жилищном фонде</w:t>
            </w:r>
          </w:p>
        </w:tc>
        <w:tc>
          <w:tcPr>
            <w:tcW w:w="850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F725D" w:rsidRPr="00615C82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7" w:type="dxa"/>
          </w:tcPr>
          <w:p w:rsidR="004F725D" w:rsidRPr="00615C82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1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муниципального образования городское поселение Кандалакша благоустройством территории</w:t>
            </w:r>
          </w:p>
        </w:tc>
        <w:tc>
          <w:tcPr>
            <w:tcW w:w="850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(да-1, нет-0)</w:t>
            </w:r>
          </w:p>
        </w:tc>
        <w:tc>
          <w:tcPr>
            <w:tcW w:w="1418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муниципального образования городское поселение Кандалакша деятельностью органов местного самоуправления в отношении оперативности устранения аварийных ситуаций на коммунальных объектах</w:t>
            </w:r>
          </w:p>
        </w:tc>
        <w:tc>
          <w:tcPr>
            <w:tcW w:w="850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(да-1, нет-0)</w:t>
            </w:r>
          </w:p>
        </w:tc>
        <w:tc>
          <w:tcPr>
            <w:tcW w:w="1418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 городское поселение Кандалакша Кандалакшского района в соответствии с региональными нормами градостроительного проектирования Мурманской области</w:t>
            </w:r>
          </w:p>
        </w:tc>
        <w:tc>
          <w:tcPr>
            <w:tcW w:w="850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4F725D" w:rsidP="00D02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ветхого и аварийного жилищного фонда </w:t>
            </w:r>
            <w:r w:rsidR="00D02A4B" w:rsidRPr="00615C82">
              <w:rPr>
                <w:rFonts w:ascii="Times New Roman" w:hAnsi="Times New Roman" w:cs="Times New Roman"/>
                <w:sz w:val="24"/>
                <w:szCs w:val="24"/>
              </w:rPr>
              <w:t>в % отношении к общей площади жилого фонда</w:t>
            </w:r>
          </w:p>
        </w:tc>
        <w:tc>
          <w:tcPr>
            <w:tcW w:w="850" w:type="dxa"/>
          </w:tcPr>
          <w:p w:rsidR="004F725D" w:rsidRPr="00615C82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D02A4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вовлеченных в хозяйственный оборот</w:t>
            </w:r>
          </w:p>
        </w:tc>
        <w:tc>
          <w:tcPr>
            <w:tcW w:w="850" w:type="dxa"/>
          </w:tcPr>
          <w:p w:rsidR="004F725D" w:rsidRPr="00615C82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F725D" w:rsidRPr="00615C82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D02A4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Доля устраненных аварийных ситуаций на сетях, находящихся в собственности муниципального образования, в общем количестве сложившихся аварийных ситуаций</w:t>
            </w:r>
          </w:p>
        </w:tc>
        <w:tc>
          <w:tcPr>
            <w:tcW w:w="850" w:type="dxa"/>
          </w:tcPr>
          <w:p w:rsidR="004F725D" w:rsidRPr="00615C82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615C82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F725D" w:rsidRPr="00615C82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F725D" w:rsidRPr="00615C82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4B" w:rsidTr="00C73B43">
        <w:tc>
          <w:tcPr>
            <w:tcW w:w="675" w:type="dxa"/>
            <w:shd w:val="clear" w:color="auto" w:fill="FFFF00"/>
          </w:tcPr>
          <w:p w:rsidR="00D02A4B" w:rsidRPr="00615C82" w:rsidRDefault="00D02A4B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111" w:type="dxa"/>
            <w:gridSpan w:val="6"/>
          </w:tcPr>
          <w:p w:rsidR="00D02A4B" w:rsidRPr="00615C82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городских территорий муниципального образования городское поселение Кандалакша»</w:t>
            </w: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 городское поселение Кандалакша Кандалакшского района в соответствии с региональными нормативами градостроительного проектирования Мурманской области</w:t>
            </w:r>
          </w:p>
        </w:tc>
        <w:tc>
          <w:tcPr>
            <w:tcW w:w="850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F725D" w:rsidRPr="00970EDB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70EDB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Объем убранных несанкционированных свалок</w:t>
            </w:r>
          </w:p>
        </w:tc>
        <w:tc>
          <w:tcPr>
            <w:tcW w:w="850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убранных несанкционированных свалок </w:t>
            </w:r>
          </w:p>
        </w:tc>
        <w:tc>
          <w:tcPr>
            <w:tcW w:w="850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4F725D" w:rsidRPr="00615C82" w:rsidRDefault="000E1124" w:rsidP="000E1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</w:tcPr>
          <w:p w:rsidR="004F725D" w:rsidRPr="00615C82" w:rsidRDefault="00615C82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</w:t>
            </w:r>
          </w:p>
        </w:tc>
        <w:tc>
          <w:tcPr>
            <w:tcW w:w="850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Финансовое участие собственников помещений в благоустройстве дворовых территорий</w:t>
            </w:r>
          </w:p>
        </w:tc>
        <w:tc>
          <w:tcPr>
            <w:tcW w:w="850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(От 10% до 15%) </w:t>
            </w:r>
            <w:r w:rsidRPr="0061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да-1, нет-0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кладбищ, содержащихся в надлежащем состоянии</w:t>
            </w:r>
          </w:p>
        </w:tc>
        <w:tc>
          <w:tcPr>
            <w:tcW w:w="850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725D" w:rsidRPr="00615C82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4C763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детских площадок</w:t>
            </w:r>
          </w:p>
        </w:tc>
        <w:tc>
          <w:tcPr>
            <w:tcW w:w="850" w:type="dxa"/>
          </w:tcPr>
          <w:p w:rsidR="004F725D" w:rsidRPr="00615C82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615C82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F725D" w:rsidRPr="00615C82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F725D" w:rsidRPr="00615C82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4C7633" w:rsidP="00B83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8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р и светильников наружного освещения</w:t>
            </w:r>
          </w:p>
        </w:tc>
        <w:tc>
          <w:tcPr>
            <w:tcW w:w="850" w:type="dxa"/>
          </w:tcPr>
          <w:p w:rsidR="004F725D" w:rsidRPr="00615C82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725D" w:rsidRPr="00615C82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3" w:rsidTr="00C73B43">
        <w:tc>
          <w:tcPr>
            <w:tcW w:w="675" w:type="dxa"/>
            <w:shd w:val="clear" w:color="auto" w:fill="FFFF00"/>
          </w:tcPr>
          <w:p w:rsidR="004C7633" w:rsidRPr="00615C82" w:rsidRDefault="004C763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111" w:type="dxa"/>
            <w:gridSpan w:val="6"/>
          </w:tcPr>
          <w:p w:rsidR="004C7633" w:rsidRPr="00615C82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безопасных и благоприятных условий проживания граждан на территории муниципального образования городское поселение Кандалакша Кандалакшского района»</w:t>
            </w: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50" w:type="dxa"/>
          </w:tcPr>
          <w:p w:rsidR="004F725D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725D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ветхого и аварийного жилищного фонда в % отношении к общей площади жилого фонда  </w:t>
            </w:r>
          </w:p>
        </w:tc>
        <w:tc>
          <w:tcPr>
            <w:tcW w:w="850" w:type="dxa"/>
          </w:tcPr>
          <w:p w:rsidR="004F725D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615C82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4F725D" w:rsidRPr="00615C82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4F725D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непригодного жилищного фонда</w:t>
            </w:r>
          </w:p>
        </w:tc>
        <w:tc>
          <w:tcPr>
            <w:tcW w:w="850" w:type="dxa"/>
          </w:tcPr>
          <w:p w:rsidR="004F725D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4F725D" w:rsidRPr="00615C82" w:rsidRDefault="00741A8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Процент расселенных аварийных домов от подлежащих расселению</w:t>
            </w:r>
          </w:p>
        </w:tc>
        <w:tc>
          <w:tcPr>
            <w:tcW w:w="850" w:type="dxa"/>
          </w:tcPr>
          <w:p w:rsidR="004F725D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F725D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B66536">
        <w:tc>
          <w:tcPr>
            <w:tcW w:w="675" w:type="dxa"/>
          </w:tcPr>
          <w:p w:rsidR="004F725D" w:rsidRPr="00615C82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615C82" w:rsidRDefault="00741A89" w:rsidP="00741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подлежащих расселению </w:t>
            </w:r>
          </w:p>
        </w:tc>
        <w:tc>
          <w:tcPr>
            <w:tcW w:w="850" w:type="dxa"/>
          </w:tcPr>
          <w:p w:rsidR="004F725D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3764,0</w:t>
            </w:r>
          </w:p>
        </w:tc>
        <w:tc>
          <w:tcPr>
            <w:tcW w:w="1417" w:type="dxa"/>
          </w:tcPr>
          <w:p w:rsidR="004F725D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4095,1</w:t>
            </w:r>
          </w:p>
        </w:tc>
        <w:tc>
          <w:tcPr>
            <w:tcW w:w="851" w:type="dxa"/>
          </w:tcPr>
          <w:p w:rsidR="004F725D" w:rsidRPr="00615C82" w:rsidRDefault="00741A8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4F725D" w:rsidRPr="00615C82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B66536">
        <w:tc>
          <w:tcPr>
            <w:tcW w:w="675" w:type="dxa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15C82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аварийных домов</w:t>
            </w:r>
          </w:p>
        </w:tc>
        <w:tc>
          <w:tcPr>
            <w:tcW w:w="850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741A89" w:rsidRPr="00615C82" w:rsidRDefault="00741A8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1A89" w:rsidRPr="00615C82" w:rsidRDefault="00741A8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82" w:rsidTr="00B66536">
        <w:tc>
          <w:tcPr>
            <w:tcW w:w="675" w:type="dxa"/>
          </w:tcPr>
          <w:p w:rsidR="00615C82" w:rsidRPr="00615C82" w:rsidRDefault="00615C8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5C82" w:rsidRPr="00615C82" w:rsidRDefault="00615C8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индивидуального жилищного строительства, </w:t>
            </w:r>
            <w:proofErr w:type="gramStart"/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по планировке территории</w:t>
            </w:r>
          </w:p>
        </w:tc>
        <w:tc>
          <w:tcPr>
            <w:tcW w:w="850" w:type="dxa"/>
          </w:tcPr>
          <w:p w:rsidR="00615C82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615C82" w:rsidRPr="00615C82" w:rsidRDefault="00615C82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15C82" w:rsidRPr="00615C82" w:rsidRDefault="00615C82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C82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5C82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B66536">
        <w:tc>
          <w:tcPr>
            <w:tcW w:w="675" w:type="dxa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15C82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Процент исполнения законодательства</w:t>
            </w:r>
          </w:p>
        </w:tc>
        <w:tc>
          <w:tcPr>
            <w:tcW w:w="850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A89"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A8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41A8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  <w:shd w:val="clear" w:color="auto" w:fill="FFFF00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111" w:type="dxa"/>
            <w:gridSpan w:val="6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«Регулирование земельных отношений на территории муниципального образования городское поселение Кандалакша Кандалакшского района»</w:t>
            </w:r>
          </w:p>
        </w:tc>
      </w:tr>
      <w:tr w:rsidR="00741A89" w:rsidTr="00B66536">
        <w:tc>
          <w:tcPr>
            <w:tcW w:w="675" w:type="dxa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15C82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вовлеченных в хозяйственный оборот</w:t>
            </w:r>
          </w:p>
        </w:tc>
        <w:tc>
          <w:tcPr>
            <w:tcW w:w="850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741A89" w:rsidRPr="00615C82" w:rsidRDefault="00615C82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41A8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B66536">
        <w:tc>
          <w:tcPr>
            <w:tcW w:w="675" w:type="dxa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15C82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под объектами муниципальной собственности, в отношении которых проведены кадастровые работы</w:t>
            </w:r>
          </w:p>
        </w:tc>
        <w:tc>
          <w:tcPr>
            <w:tcW w:w="850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B66536">
        <w:tc>
          <w:tcPr>
            <w:tcW w:w="675" w:type="dxa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15C82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право </w:t>
            </w:r>
            <w:proofErr w:type="gramStart"/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proofErr w:type="gramEnd"/>
            <w:r w:rsidRPr="00615C8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предоставлено по результатам аукциона</w:t>
            </w:r>
          </w:p>
        </w:tc>
        <w:tc>
          <w:tcPr>
            <w:tcW w:w="850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15C82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41A89" w:rsidRPr="00615C82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41A89" w:rsidRPr="00615C82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B66536">
        <w:tc>
          <w:tcPr>
            <w:tcW w:w="675" w:type="dxa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15C82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сформированных и поставленных на кадастровый учёт</w:t>
            </w:r>
          </w:p>
        </w:tc>
        <w:tc>
          <w:tcPr>
            <w:tcW w:w="850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15C82" w:rsidRDefault="001E181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1A89" w:rsidRPr="00615C82" w:rsidRDefault="001E181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41A89" w:rsidRPr="00615C82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B66536">
        <w:tc>
          <w:tcPr>
            <w:tcW w:w="675" w:type="dxa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15C82" w:rsidRDefault="001E1819" w:rsidP="001E1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Площадь выявленных долей из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A8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1A89" w:rsidRPr="00615C82" w:rsidRDefault="001E181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B66536">
        <w:tc>
          <w:tcPr>
            <w:tcW w:w="675" w:type="dxa"/>
          </w:tcPr>
          <w:p w:rsidR="00741A89" w:rsidRPr="00615C82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15C82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Площадь невостребованных земельных долей из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A8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1A89" w:rsidRPr="00615C82" w:rsidRDefault="001E181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82"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41A89" w:rsidRPr="00615C82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B66536">
        <w:tc>
          <w:tcPr>
            <w:tcW w:w="675" w:type="dxa"/>
          </w:tcPr>
          <w:p w:rsidR="001E1819" w:rsidRPr="00615C82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15C82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 земельных участков, включенных в черту городского поселения Кандалакша генеральным планом</w:t>
            </w:r>
          </w:p>
        </w:tc>
        <w:tc>
          <w:tcPr>
            <w:tcW w:w="850" w:type="dxa"/>
          </w:tcPr>
          <w:p w:rsidR="001E1819" w:rsidRPr="00615C82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1819" w:rsidRPr="00615C82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1819" w:rsidRPr="00615C82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15C82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B66536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64893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Изготовление документов (в том числе карт-планов), необходимых для внесения сведений о границах муниципального образования, населённых пунктов, территориальных зонах в государственный кадастр недвижимости</w:t>
            </w:r>
          </w:p>
        </w:tc>
        <w:tc>
          <w:tcPr>
            <w:tcW w:w="850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6489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E1819" w:rsidRPr="0066489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1819" w:rsidRPr="0066489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45" w:type="dxa"/>
          </w:tcPr>
          <w:p w:rsidR="001E1819" w:rsidRPr="00664893" w:rsidRDefault="001E1819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Контракт заключен, работы не сделаны исполнителем контракта в срок</w:t>
            </w:r>
          </w:p>
        </w:tc>
      </w:tr>
      <w:tr w:rsidR="001E1819" w:rsidTr="00B66536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64893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сформированных  для ИЖС, ЖС  ДС</w:t>
            </w:r>
          </w:p>
        </w:tc>
        <w:tc>
          <w:tcPr>
            <w:tcW w:w="850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181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1819" w:rsidRPr="00664893" w:rsidRDefault="00664893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B66536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64893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получивших в собственность бесплатно земельный участок для ИЖС или ДС</w:t>
            </w:r>
          </w:p>
        </w:tc>
        <w:tc>
          <w:tcPr>
            <w:tcW w:w="850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181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C73B43">
        <w:tc>
          <w:tcPr>
            <w:tcW w:w="675" w:type="dxa"/>
            <w:shd w:val="clear" w:color="auto" w:fill="FFFF00"/>
          </w:tcPr>
          <w:p w:rsidR="001E1819" w:rsidRPr="00077F2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4111" w:type="dxa"/>
            <w:gridSpan w:val="6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«Поддержка и развитие коммунального хозяйства муниципального образования городское поселение Кандалакша Кандалакшского района</w:t>
            </w:r>
          </w:p>
        </w:tc>
      </w:tr>
      <w:tr w:rsidR="001E1819" w:rsidTr="00B66536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64893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Доля устраненных аварийных ситуаций</w:t>
            </w:r>
          </w:p>
        </w:tc>
        <w:tc>
          <w:tcPr>
            <w:tcW w:w="850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B66536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64893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положительных экспертиз на разработанную сметную документацию</w:t>
            </w:r>
          </w:p>
        </w:tc>
        <w:tc>
          <w:tcPr>
            <w:tcW w:w="850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</w:tcPr>
          <w:p w:rsidR="001E181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181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B66536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64893" w:rsidRDefault="00077F25" w:rsidP="00B66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по контролю работ по прокладке и ремонту подземных инженерных сетей, а также выполнению восстановительных работ при ликвидации аварий </w:t>
            </w:r>
            <w:r w:rsidR="00B66536"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(в среднем на один случай) </w:t>
            </w:r>
          </w:p>
        </w:tc>
        <w:tc>
          <w:tcPr>
            <w:tcW w:w="850" w:type="dxa"/>
          </w:tcPr>
          <w:p w:rsidR="001E1819" w:rsidRPr="00664893" w:rsidRDefault="00B66536" w:rsidP="00B665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18" w:type="dxa"/>
          </w:tcPr>
          <w:p w:rsidR="001E1819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1819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1819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B66536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664893" w:rsidRDefault="00077F25" w:rsidP="0007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выполненных работ</w:t>
            </w:r>
          </w:p>
          <w:p w:rsidR="001E1819" w:rsidRPr="00664893" w:rsidRDefault="001E1819" w:rsidP="0007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819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да-1, нет-0</w:t>
            </w:r>
          </w:p>
        </w:tc>
        <w:tc>
          <w:tcPr>
            <w:tcW w:w="1418" w:type="dxa"/>
          </w:tcPr>
          <w:p w:rsidR="001E1819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1819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819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Tr="00C73B43">
        <w:tc>
          <w:tcPr>
            <w:tcW w:w="675" w:type="dxa"/>
            <w:shd w:val="clear" w:color="auto" w:fill="FFFF00"/>
          </w:tcPr>
          <w:p w:rsidR="00077F25" w:rsidRPr="00077F2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общественного порядка и безопасности населения в муниципальном образовании  городское поселение  Кандалакша Кандалакшского района»</w:t>
            </w:r>
          </w:p>
        </w:tc>
      </w:tr>
      <w:tr w:rsidR="001E1819" w:rsidRPr="00664893" w:rsidTr="00B66536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64893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850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181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819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64893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RPr="00664893" w:rsidTr="00B66536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664893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(организаций, предприятий) мероприятий профилактической направленности</w:t>
            </w:r>
          </w:p>
        </w:tc>
        <w:tc>
          <w:tcPr>
            <w:tcW w:w="850" w:type="dxa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RPr="00664893" w:rsidTr="00B66536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664893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вопросов местного значения в области ГО, защиты населения и территорий от ЧС, профилактики терроризма и экстремизма</w:t>
            </w:r>
          </w:p>
        </w:tc>
        <w:tc>
          <w:tcPr>
            <w:tcW w:w="850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RPr="00664893" w:rsidTr="00B66536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664893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обученных в области гражданской обороны</w:t>
            </w:r>
          </w:p>
        </w:tc>
        <w:tc>
          <w:tcPr>
            <w:tcW w:w="850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51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RPr="00664893" w:rsidTr="00B66536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664893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подготовку и обучение способам </w:t>
            </w:r>
            <w:r w:rsidRPr="0066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и действиям ЧС</w:t>
            </w:r>
          </w:p>
        </w:tc>
        <w:tc>
          <w:tcPr>
            <w:tcW w:w="850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51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RPr="00664893" w:rsidTr="00B66536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664893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 муниципального образования, в которых обеспечен требуемый уровень пожарной безопасности</w:t>
            </w:r>
          </w:p>
        </w:tc>
        <w:tc>
          <w:tcPr>
            <w:tcW w:w="850" w:type="dxa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RPr="00664893" w:rsidTr="00B66536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664893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пропаганде проведенные среди населения, проживающего на подведомственной территории</w:t>
            </w:r>
          </w:p>
        </w:tc>
        <w:tc>
          <w:tcPr>
            <w:tcW w:w="850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7F25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664893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B" w:rsidRPr="00664893" w:rsidTr="00B66536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664893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организации ДПО,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850" w:type="dxa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  <w:shd w:val="clear" w:color="auto" w:fill="FFFF00"/>
          </w:tcPr>
          <w:p w:rsidR="00E1235D" w:rsidRPr="00E1235D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системы в муниципальном образовании  городское поселение Кандалакша»</w:t>
            </w:r>
          </w:p>
        </w:tc>
      </w:tr>
      <w:tr w:rsidR="003416AB" w:rsidTr="00B66536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664893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B" w:rsidTr="00B66536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664893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общественным автомобильным и городским транспортом</w:t>
            </w:r>
          </w:p>
        </w:tc>
        <w:tc>
          <w:tcPr>
            <w:tcW w:w="850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2 520,0</w:t>
            </w:r>
          </w:p>
        </w:tc>
        <w:tc>
          <w:tcPr>
            <w:tcW w:w="1417" w:type="dxa"/>
          </w:tcPr>
          <w:p w:rsidR="003416AB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2317,0</w:t>
            </w:r>
          </w:p>
        </w:tc>
        <w:tc>
          <w:tcPr>
            <w:tcW w:w="851" w:type="dxa"/>
          </w:tcPr>
          <w:p w:rsidR="003416AB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2345" w:type="dxa"/>
            <w:shd w:val="clear" w:color="auto" w:fill="auto"/>
          </w:tcPr>
          <w:p w:rsidR="003416AB" w:rsidRPr="00B66536" w:rsidRDefault="002C7F3D" w:rsidP="002C7F3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53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сложившийся показатель перевезенных пассажиров. </w:t>
            </w:r>
          </w:p>
        </w:tc>
      </w:tr>
      <w:tr w:rsidR="003416AB" w:rsidTr="00B66536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664893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результате ДТП</w:t>
            </w:r>
          </w:p>
        </w:tc>
        <w:tc>
          <w:tcPr>
            <w:tcW w:w="850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3416AB" w:rsidRPr="00664893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893" w:rsidRPr="0066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16AB" w:rsidRPr="00664893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893"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16AB" w:rsidRPr="00664893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4893" w:rsidRPr="0066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893" w:rsidRPr="0066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B" w:rsidTr="00B66536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664893" w:rsidRDefault="00E1235D" w:rsidP="00E1235D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Доля протяженности участков автомобильных дорог местного значения, на которых выполнен ремонт</w:t>
            </w:r>
          </w:p>
        </w:tc>
        <w:tc>
          <w:tcPr>
            <w:tcW w:w="850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416AB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416AB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B" w:rsidTr="00B66536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664893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общественным автомобильным и городским транспортом (отношение количества подвижного состава в смену на одну тысячу жителей)</w:t>
            </w:r>
          </w:p>
        </w:tc>
        <w:tc>
          <w:tcPr>
            <w:tcW w:w="850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417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51" w:type="dxa"/>
          </w:tcPr>
          <w:p w:rsidR="003416AB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3416AB" w:rsidRPr="00664893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B66536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664893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ДТП (на тысячу автомобилей),</w:t>
            </w:r>
          </w:p>
        </w:tc>
        <w:tc>
          <w:tcPr>
            <w:tcW w:w="850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ДТП/ тыс. авт.</w:t>
            </w:r>
          </w:p>
        </w:tc>
        <w:tc>
          <w:tcPr>
            <w:tcW w:w="1418" w:type="dxa"/>
          </w:tcPr>
          <w:p w:rsidR="00E1235D" w:rsidRPr="00664893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893" w:rsidRPr="00664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1235D" w:rsidRPr="00664893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893" w:rsidRPr="00664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  <w:shd w:val="clear" w:color="auto" w:fill="FFFF00"/>
          </w:tcPr>
          <w:p w:rsidR="00E1235D" w:rsidRPr="00664893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111" w:type="dxa"/>
            <w:gridSpan w:val="6"/>
          </w:tcPr>
          <w:p w:rsidR="00E1235D" w:rsidRPr="00664893" w:rsidRDefault="00E1235D" w:rsidP="00E12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Развитие транспортной инфраструктуры муниципального образования городское поселение Кандалакша»</w:t>
            </w:r>
          </w:p>
        </w:tc>
      </w:tr>
      <w:tr w:rsidR="00E1235D" w:rsidTr="00B66536">
        <w:tc>
          <w:tcPr>
            <w:tcW w:w="675" w:type="dxa"/>
          </w:tcPr>
          <w:p w:rsidR="00E1235D" w:rsidRPr="00664893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664893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участков автомобильных дорог общего пользования местного значения, на которых выполнен ремонт, реконструкция   </w:t>
            </w:r>
          </w:p>
        </w:tc>
        <w:tc>
          <w:tcPr>
            <w:tcW w:w="850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1235D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235D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B66536">
        <w:tc>
          <w:tcPr>
            <w:tcW w:w="675" w:type="dxa"/>
          </w:tcPr>
          <w:p w:rsidR="00E1235D" w:rsidRPr="00664893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664893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Площадь улично-дорожной сети, приведенной в нормативное состояние</w:t>
            </w:r>
          </w:p>
        </w:tc>
        <w:tc>
          <w:tcPr>
            <w:tcW w:w="850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18" w:type="dxa"/>
          </w:tcPr>
          <w:p w:rsidR="00E1235D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E1235D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B66536">
        <w:tc>
          <w:tcPr>
            <w:tcW w:w="675" w:type="dxa"/>
          </w:tcPr>
          <w:p w:rsidR="00E1235D" w:rsidRPr="00664893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664893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Площадь дворовых территорий многоквартирных домов, проездов к дворовым территориям многоквартирных домов, приведенных в нормативное состояние</w:t>
            </w:r>
          </w:p>
        </w:tc>
        <w:tc>
          <w:tcPr>
            <w:tcW w:w="850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18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235D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B66536">
        <w:tc>
          <w:tcPr>
            <w:tcW w:w="675" w:type="dxa"/>
          </w:tcPr>
          <w:p w:rsidR="006135F9" w:rsidRPr="00664893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664893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искусственных сооружений в нормативном состоянии</w:t>
            </w:r>
          </w:p>
        </w:tc>
        <w:tc>
          <w:tcPr>
            <w:tcW w:w="850" w:type="dxa"/>
          </w:tcPr>
          <w:p w:rsidR="006135F9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135F9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5F9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35F9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B66536">
        <w:tc>
          <w:tcPr>
            <w:tcW w:w="675" w:type="dxa"/>
          </w:tcPr>
          <w:p w:rsidR="006135F9" w:rsidRPr="00664893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664893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 мостов</w:t>
            </w:r>
          </w:p>
        </w:tc>
        <w:tc>
          <w:tcPr>
            <w:tcW w:w="850" w:type="dxa"/>
          </w:tcPr>
          <w:p w:rsidR="006135F9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135F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135F9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35F9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664893" w:rsidRDefault="006135F9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35D" w:rsidTr="00C73B43">
        <w:tc>
          <w:tcPr>
            <w:tcW w:w="675" w:type="dxa"/>
            <w:shd w:val="clear" w:color="auto" w:fill="FFFF00"/>
          </w:tcPr>
          <w:p w:rsidR="00E1235D" w:rsidRPr="00E1235D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14111" w:type="dxa"/>
            <w:gridSpan w:val="6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6135F9" w:rsidRPr="0066489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населения муниципального образования городское поселение Кандалакша»</w:t>
            </w:r>
          </w:p>
        </w:tc>
      </w:tr>
      <w:tr w:rsidR="00E1235D" w:rsidTr="00B66536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664893" w:rsidRDefault="006135F9" w:rsidP="00613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общественным автомобильным и городским транспортом</w:t>
            </w:r>
          </w:p>
          <w:p w:rsidR="00E1235D" w:rsidRPr="00664893" w:rsidRDefault="006135F9" w:rsidP="00613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количества подвижного состава в смену на одну тысячу жителей)        </w:t>
            </w:r>
          </w:p>
        </w:tc>
        <w:tc>
          <w:tcPr>
            <w:tcW w:w="850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417" w:type="dxa"/>
          </w:tcPr>
          <w:p w:rsidR="00E1235D" w:rsidRPr="00664893" w:rsidRDefault="006135F9" w:rsidP="00613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51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B66536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664893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обслуживаемых социально-значимых муниципальных маршрутов</w:t>
            </w:r>
          </w:p>
        </w:tc>
        <w:tc>
          <w:tcPr>
            <w:tcW w:w="850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235D" w:rsidRPr="0066489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B66536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664893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Доля выполненных рейсов относительно рейсов, утвержденных расписанием</w:t>
            </w:r>
          </w:p>
        </w:tc>
        <w:tc>
          <w:tcPr>
            <w:tcW w:w="850" w:type="dxa"/>
          </w:tcPr>
          <w:p w:rsidR="00E1235D" w:rsidRPr="00664893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1235D" w:rsidRPr="00664893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E1235D" w:rsidRPr="00664893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E1235D" w:rsidRPr="00664893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664893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93" w:rsidTr="00B66536">
        <w:tc>
          <w:tcPr>
            <w:tcW w:w="675" w:type="dxa"/>
          </w:tcPr>
          <w:p w:rsidR="00664893" w:rsidRPr="004339B6" w:rsidRDefault="0066489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64893" w:rsidRPr="00664893" w:rsidRDefault="0066489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Оборудование остановочных пунктов маршрутными указателями</w:t>
            </w:r>
          </w:p>
        </w:tc>
        <w:tc>
          <w:tcPr>
            <w:tcW w:w="850" w:type="dxa"/>
          </w:tcPr>
          <w:p w:rsidR="00664893" w:rsidRPr="00664893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64893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4893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4893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64893" w:rsidRPr="00664893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  <w:shd w:val="clear" w:color="auto" w:fill="FFFF00"/>
          </w:tcPr>
          <w:p w:rsidR="006135F9" w:rsidRPr="006135F9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111" w:type="dxa"/>
            <w:gridSpan w:val="6"/>
          </w:tcPr>
          <w:p w:rsidR="006135F9" w:rsidRPr="00EB355A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и снижения дорожно-транспортного травматизма в муниципальном образовании городское поселение Кандалакша Кандалакшского района"</w:t>
            </w:r>
          </w:p>
        </w:tc>
      </w:tr>
      <w:tr w:rsidR="006135F9" w:rsidTr="00B66536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EB355A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proofErr w:type="gramStart"/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5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а тысячу автомобилей)</w:t>
            </w:r>
          </w:p>
        </w:tc>
        <w:tc>
          <w:tcPr>
            <w:tcW w:w="850" w:type="dxa"/>
          </w:tcPr>
          <w:p w:rsidR="006135F9" w:rsidRPr="00EB355A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EB355A" w:rsidRDefault="00765837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55A" w:rsidRPr="00EB3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135F9" w:rsidRPr="00EB355A" w:rsidRDefault="00765837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55A" w:rsidRPr="00EB3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135F9" w:rsidRPr="00EB355A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EB355A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B66536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EB355A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установленных дорожных знаков</w:t>
            </w:r>
          </w:p>
        </w:tc>
        <w:tc>
          <w:tcPr>
            <w:tcW w:w="850" w:type="dxa"/>
          </w:tcPr>
          <w:p w:rsidR="006135F9" w:rsidRPr="00EB355A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EB355A" w:rsidRDefault="00765837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55A" w:rsidRPr="00EB3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135F9" w:rsidRPr="00EB355A" w:rsidRDefault="00765837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55A" w:rsidRPr="00EB3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135F9" w:rsidRPr="00EB355A" w:rsidRDefault="00765837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55A" w:rsidRPr="00EB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6135F9" w:rsidRPr="00EB355A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B66536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EB355A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пешеходных переходов</w:t>
            </w:r>
          </w:p>
        </w:tc>
        <w:tc>
          <w:tcPr>
            <w:tcW w:w="850" w:type="dxa"/>
          </w:tcPr>
          <w:p w:rsidR="00E1235D" w:rsidRPr="00EB355A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1235D" w:rsidRPr="00EB355A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235D" w:rsidRPr="00EB355A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235D" w:rsidRPr="00EB355A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EB355A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B66536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EB355A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пешеходных ограждений</w:t>
            </w:r>
          </w:p>
        </w:tc>
        <w:tc>
          <w:tcPr>
            <w:tcW w:w="850" w:type="dxa"/>
          </w:tcPr>
          <w:p w:rsidR="006135F9" w:rsidRPr="00EB355A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135F9" w:rsidRPr="00EB355A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5F9" w:rsidRPr="00EB355A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35F9" w:rsidRPr="00EB355A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970EDB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5F9" w:rsidTr="00B66536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EB355A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Протяженность установленных пешеходных ограждений</w:t>
            </w:r>
          </w:p>
        </w:tc>
        <w:tc>
          <w:tcPr>
            <w:tcW w:w="850" w:type="dxa"/>
          </w:tcPr>
          <w:p w:rsidR="006135F9" w:rsidRPr="00EB355A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1418" w:type="dxa"/>
          </w:tcPr>
          <w:p w:rsidR="006135F9" w:rsidRPr="00EB355A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6135F9" w:rsidRPr="00EB355A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135F9" w:rsidRPr="00EB355A" w:rsidRDefault="00765837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55A" w:rsidRPr="00EB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6135F9" w:rsidRPr="00970EDB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837" w:rsidTr="00C73B43">
        <w:tc>
          <w:tcPr>
            <w:tcW w:w="675" w:type="dxa"/>
            <w:shd w:val="clear" w:color="auto" w:fill="FFFF00"/>
          </w:tcPr>
          <w:p w:rsidR="00765837" w:rsidRPr="00765837" w:rsidRDefault="00765837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765837" w:rsidRPr="00D96EAE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муниципальном образовании городское поселение  Кандалакша»</w:t>
            </w:r>
          </w:p>
        </w:tc>
      </w:tr>
      <w:tr w:rsidR="006135F9" w:rsidTr="00B66536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D96EAE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городское поселение Кандалакша.</w:t>
            </w:r>
          </w:p>
        </w:tc>
        <w:tc>
          <w:tcPr>
            <w:tcW w:w="850" w:type="dxa"/>
          </w:tcPr>
          <w:p w:rsidR="006135F9" w:rsidRPr="00D96EAE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135F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6135F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6135F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D96EAE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B66536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D96EAE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малых и средних предприятий, работников индивидуальных предпринимателей и самих предпринимателей в среднегодовой численности населения</w:t>
            </w:r>
          </w:p>
        </w:tc>
        <w:tc>
          <w:tcPr>
            <w:tcW w:w="850" w:type="dxa"/>
          </w:tcPr>
          <w:p w:rsidR="006135F9" w:rsidRPr="00D96EAE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6135F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6135F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D96EAE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B66536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D96EAE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у начинающих и действующих субъектов малого и среднего предпринимательства</w:t>
            </w:r>
          </w:p>
        </w:tc>
        <w:tc>
          <w:tcPr>
            <w:tcW w:w="850" w:type="dxa"/>
          </w:tcPr>
          <w:p w:rsidR="006135F9" w:rsidRPr="00D96EAE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135F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135F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D96EAE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B66536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D96EAE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объектов недвижимого имущества, предоставленных субъектам МСП в качестве имущественной поддержки, от общего количества муниципальных объектов недвижимого имущества, составляющих реестр имущественной поддержки</w:t>
            </w:r>
          </w:p>
        </w:tc>
        <w:tc>
          <w:tcPr>
            <w:tcW w:w="850" w:type="dxa"/>
          </w:tcPr>
          <w:p w:rsidR="006135F9" w:rsidRPr="00D96EAE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135F9" w:rsidRPr="00D96EAE" w:rsidRDefault="00AC0359" w:rsidP="00B4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135F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359" w:rsidRPr="00D96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6135F9" w:rsidRPr="00B66536" w:rsidRDefault="00B4530A" w:rsidP="00B453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6536">
              <w:rPr>
                <w:rFonts w:ascii="Times New Roman" w:hAnsi="Times New Roman" w:cs="Times New Roman"/>
                <w:sz w:val="20"/>
                <w:szCs w:val="20"/>
              </w:rPr>
              <w:t>Расторгнуто 3 договора аренды муниципального недвижимого имущества</w:t>
            </w: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городских ярмарок, выставок, конкурсов, направленных на стимулирование деятельности организаций </w:t>
            </w:r>
            <w:r w:rsidRPr="00D9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города Кандалакша</w:t>
            </w:r>
          </w:p>
        </w:tc>
        <w:tc>
          <w:tcPr>
            <w:tcW w:w="850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Доля объемов размещения муниципальных заказов для МСП от общего объема размещенных муниципальных заказов, по итогам которых заключены муниципальные контракты</w:t>
            </w:r>
          </w:p>
        </w:tc>
        <w:tc>
          <w:tcPr>
            <w:tcW w:w="850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5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AC035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C0359" w:rsidRPr="00D96EAE" w:rsidRDefault="00B4530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5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  <w:shd w:val="clear" w:color="auto" w:fill="FFFF00"/>
          </w:tcPr>
          <w:p w:rsidR="00AC0359" w:rsidRPr="00AC0359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 муниципального образования городское поселение  Кандалакша Кандалакшского района»</w:t>
            </w: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в СМИ </w:t>
            </w:r>
            <w:proofErr w:type="gramStart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или) в сети Интернет нормативных правовых актов к общему числу изданных нормативных правовых актов</w:t>
            </w:r>
          </w:p>
        </w:tc>
        <w:tc>
          <w:tcPr>
            <w:tcW w:w="850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муниципального печатного СМИ</w:t>
            </w:r>
          </w:p>
        </w:tc>
        <w:tc>
          <w:tcPr>
            <w:tcW w:w="850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AC0359" w:rsidRPr="00D96EAE" w:rsidRDefault="00C73B43" w:rsidP="00D96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EAE"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D96EAE" w:rsidRDefault="00D96EA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5" w:type="dxa"/>
          </w:tcPr>
          <w:p w:rsidR="00AC0359" w:rsidRPr="00B66536" w:rsidRDefault="00D96EAE" w:rsidP="00D96E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6536">
              <w:rPr>
                <w:rFonts w:ascii="Times New Roman" w:hAnsi="Times New Roman" w:cs="Times New Roman"/>
                <w:sz w:val="18"/>
                <w:szCs w:val="18"/>
              </w:rPr>
              <w:t>По фактическому количеству рабочих недель в году.</w:t>
            </w: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информационных сервисов</w:t>
            </w:r>
          </w:p>
        </w:tc>
        <w:tc>
          <w:tcPr>
            <w:tcW w:w="850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7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AC0359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  <w:shd w:val="clear" w:color="auto" w:fill="FFFF00"/>
          </w:tcPr>
          <w:p w:rsidR="00C73B43" w:rsidRPr="00C73B4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C73B43" w:rsidRPr="00970EDB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финансами, создание условий для эффективного, устойчивого и ответственного управления муниципальными финансами»  </w:t>
            </w: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местного бюджета</w:t>
            </w:r>
          </w:p>
        </w:tc>
        <w:tc>
          <w:tcPr>
            <w:tcW w:w="850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AC0359" w:rsidRPr="00D96EAE" w:rsidRDefault="00D96EA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217 597,0</w:t>
            </w:r>
          </w:p>
        </w:tc>
        <w:tc>
          <w:tcPr>
            <w:tcW w:w="1417" w:type="dxa"/>
          </w:tcPr>
          <w:p w:rsidR="00AC0359" w:rsidRPr="00D96EAE" w:rsidRDefault="00D96EA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223 325,0</w:t>
            </w:r>
          </w:p>
        </w:tc>
        <w:tc>
          <w:tcPr>
            <w:tcW w:w="851" w:type="dxa"/>
          </w:tcPr>
          <w:p w:rsidR="00AC0359" w:rsidRPr="00D96EAE" w:rsidRDefault="005F7B92" w:rsidP="00D96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EAE" w:rsidRPr="00D9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 из других бюджетов бюджетной системы Российской Федерации в общем объеме собственных доходов местного бюджета  менее 70%</w:t>
            </w:r>
          </w:p>
        </w:tc>
        <w:tc>
          <w:tcPr>
            <w:tcW w:w="850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формируемых в рамках целевых программ</w:t>
            </w:r>
          </w:p>
        </w:tc>
        <w:tc>
          <w:tcPr>
            <w:tcW w:w="850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7B92" w:rsidTr="00B66536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собственных доходов от утвержденного плана менее 5%</w:t>
            </w:r>
          </w:p>
        </w:tc>
        <w:tc>
          <w:tcPr>
            <w:tcW w:w="850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B66536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образования (за вычетом гарантий)  к общему годовому объему доходов местного бюджета (без учета объемов безвозмездных поступлений) менее 25 %</w:t>
            </w:r>
          </w:p>
        </w:tc>
        <w:tc>
          <w:tcPr>
            <w:tcW w:w="850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B66536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Обеспечение в расходах местного бюджета объемов бюджетных средств достаточных для достижения целевых значений по соотношению средней заработной платы отдельных категорий работников бюджетной сферы, предусмотренных указом Президента Российской Федерации от 7 мая 2012 года № 597 к средневзвешенной  заработной плате, сложившейся в соответствующей категории работников муниципальных учреждений по отраслям деятельности</w:t>
            </w:r>
          </w:p>
        </w:tc>
        <w:tc>
          <w:tcPr>
            <w:tcW w:w="850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B66536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расходов за счет собственных средств бюджета от утвержденного плана  менее 10%</w:t>
            </w:r>
          </w:p>
        </w:tc>
        <w:tc>
          <w:tcPr>
            <w:tcW w:w="850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B66536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бюджета, формируемых программно-целевым методом</w:t>
            </w:r>
          </w:p>
        </w:tc>
        <w:tc>
          <w:tcPr>
            <w:tcW w:w="850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B66536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и расходов на содержание органов местного самоуправления муниципального образования</w:t>
            </w:r>
          </w:p>
        </w:tc>
        <w:tc>
          <w:tcPr>
            <w:tcW w:w="850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96EAE" w:rsidRDefault="00F51B7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5F7B92" w:rsidRPr="00F51B72">
              <w:rPr>
                <w:rFonts w:ascii="Times New Roman" w:hAnsi="Times New Roman" w:cs="Times New Roman"/>
                <w:sz w:val="24"/>
                <w:szCs w:val="24"/>
              </w:rPr>
              <w:t>объема просроченной кредиторской задолженности</w:t>
            </w:r>
          </w:p>
        </w:tc>
        <w:tc>
          <w:tcPr>
            <w:tcW w:w="850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C0359" w:rsidRPr="00D96EAE" w:rsidRDefault="00F51B7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359" w:rsidRPr="00D96EAE" w:rsidRDefault="00F51B7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D96EA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  <w:shd w:val="clear" w:color="auto" w:fill="FFFF00"/>
          </w:tcPr>
          <w:p w:rsidR="00C73B43" w:rsidRPr="00C73B4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4111" w:type="dxa"/>
            <w:gridSpan w:val="6"/>
          </w:tcPr>
          <w:p w:rsidR="00C73B43" w:rsidRPr="00970EDB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C73B43" w:rsidTr="00B66536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D96EA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собственных доходов от утвержденного плана менее 5%</w:t>
            </w:r>
          </w:p>
        </w:tc>
        <w:tc>
          <w:tcPr>
            <w:tcW w:w="850" w:type="dxa"/>
          </w:tcPr>
          <w:p w:rsidR="00C73B43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C73B43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D96EA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D96EA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B66536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F51B7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образования (за вычетом гарантий) к общему годовому объему доходов местного бюджета (без учета объемов безвозмездных поступлений) менее 25 %</w:t>
            </w:r>
          </w:p>
        </w:tc>
        <w:tc>
          <w:tcPr>
            <w:tcW w:w="850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F51B7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970EDB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7B92" w:rsidTr="00B66536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F51B7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Обеспечение в расходах местного бюджета объемов бюджетных средств достаточных для достижения целевых значений по соотношению средней заработной платы отдельных категорий работников бюджетной сферы, предусмотренных указом Президента Российской Федерации от 7 мая 2012 года № 597 к средневзвешенной  заработной плате, сложившейся в соответствующей категории работников муниципальных учреждений по отраслям деятельности</w:t>
            </w:r>
          </w:p>
        </w:tc>
        <w:tc>
          <w:tcPr>
            <w:tcW w:w="850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F51B7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B66536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D24C46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муниципального образования об основных направлений бюджетной политики муниципального образования</w:t>
            </w:r>
            <w:proofErr w:type="gramEnd"/>
          </w:p>
        </w:tc>
        <w:tc>
          <w:tcPr>
            <w:tcW w:w="850" w:type="dxa"/>
          </w:tcPr>
          <w:p w:rsidR="00C73B43" w:rsidRPr="00D24C46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D24C46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B66536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сроков утверждения проекта бюджета муниципального образования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</w:p>
        </w:tc>
        <w:tc>
          <w:tcPr>
            <w:tcW w:w="850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B66536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актов в сфере финансового бюджетного регулирования   приведенное в соответствие в связи с изменением бюджетного законодательства не менее 5</w:t>
            </w:r>
          </w:p>
        </w:tc>
        <w:tc>
          <w:tcPr>
            <w:tcW w:w="850" w:type="dxa"/>
          </w:tcPr>
          <w:p w:rsidR="00C73B43" w:rsidRPr="00D24C46" w:rsidRDefault="005F7B92" w:rsidP="00A70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  <w:r w:rsidRPr="00D24C46">
              <w:t xml:space="preserve"> </w:t>
            </w:r>
          </w:p>
        </w:tc>
        <w:tc>
          <w:tcPr>
            <w:tcW w:w="1418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D24C46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B66536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D24C46" w:rsidRDefault="00A7059D" w:rsidP="00A70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Планирование при составлении проекта местного бюджета на очередной финансовый год объема муниципального долга с учетом ограничений, предусмотренных Бюджетным кодексом РФ</w:t>
            </w:r>
          </w:p>
        </w:tc>
        <w:tc>
          <w:tcPr>
            <w:tcW w:w="850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B66536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кредитов, полученных муниципальным образованием</w:t>
            </w:r>
          </w:p>
        </w:tc>
        <w:tc>
          <w:tcPr>
            <w:tcW w:w="850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B66536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D24C46" w:rsidRDefault="00A7059D" w:rsidP="00A70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исполнению решений судов, в том числе в части субсидиарной ответственности, по долгам муниципальных бюджетных учреждений</w:t>
            </w:r>
          </w:p>
        </w:tc>
        <w:tc>
          <w:tcPr>
            <w:tcW w:w="850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  <w:shd w:val="clear" w:color="auto" w:fill="FFFF00"/>
          </w:tcPr>
          <w:p w:rsidR="00C73B43" w:rsidRPr="00C73B4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111" w:type="dxa"/>
            <w:gridSpan w:val="6"/>
          </w:tcPr>
          <w:p w:rsidR="00C73B43" w:rsidRPr="00D24C46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эффективности бюджетных расходов муниципального образования городское поселение Кандалакша Кандалакшского района»</w:t>
            </w:r>
          </w:p>
        </w:tc>
      </w:tr>
      <w:tr w:rsidR="00C73B43" w:rsidTr="00B66536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расходов за счет собственных средств бюджета от утвержденного плана менее 10%</w:t>
            </w:r>
          </w:p>
        </w:tc>
        <w:tc>
          <w:tcPr>
            <w:tcW w:w="850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70EDB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B43" w:rsidTr="00B66536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бюджета, формируемых программно-целевым методом</w:t>
            </w:r>
          </w:p>
        </w:tc>
        <w:tc>
          <w:tcPr>
            <w:tcW w:w="850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70EDB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B43" w:rsidTr="00B66536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расходов на содержание органов местного самоуправления муниципального образования</w:t>
            </w:r>
          </w:p>
        </w:tc>
        <w:tc>
          <w:tcPr>
            <w:tcW w:w="850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70EDB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59D" w:rsidTr="00B66536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D24C46" w:rsidRDefault="00D24C46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A7059D"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задолженности</w:t>
            </w:r>
          </w:p>
        </w:tc>
        <w:tc>
          <w:tcPr>
            <w:tcW w:w="850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D24C46" w:rsidRDefault="00D24C46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70EDB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59D" w:rsidTr="00B66536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действующего бюджетного законодательства</w:t>
            </w:r>
          </w:p>
        </w:tc>
        <w:tc>
          <w:tcPr>
            <w:tcW w:w="850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70EDB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59D" w:rsidTr="00B66536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Анализ годовой (полугодовой, квартальной) отчетности в части принятых обязательств с целью недопущения образования просроченной кредиторской задолженности</w:t>
            </w:r>
          </w:p>
        </w:tc>
        <w:tc>
          <w:tcPr>
            <w:tcW w:w="850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70EDB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59D" w:rsidTr="00B66536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информация о результатах деятельности муниципальных учреждений, в сети Интернет и в СМИ</w:t>
            </w:r>
          </w:p>
        </w:tc>
        <w:tc>
          <w:tcPr>
            <w:tcW w:w="850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</w:t>
            </w:r>
            <w:r w:rsidRPr="00D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70EDB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0359" w:rsidTr="00B66536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D24C46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деятельности органов местного самоуправления сети Интернет и в СМИ</w:t>
            </w:r>
          </w:p>
        </w:tc>
        <w:tc>
          <w:tcPr>
            <w:tcW w:w="850" w:type="dxa"/>
          </w:tcPr>
          <w:p w:rsidR="00AC0359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C0359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359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D24C46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970EDB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B43" w:rsidTr="005F7B92">
        <w:tc>
          <w:tcPr>
            <w:tcW w:w="675" w:type="dxa"/>
            <w:shd w:val="clear" w:color="auto" w:fill="FFFF00"/>
          </w:tcPr>
          <w:p w:rsidR="00C73B43" w:rsidRPr="00C73B4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C73B43" w:rsidRPr="00D24C46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«Муниципальное управление и гражданское общество муниципального образования городское поселение  Кандалакша Кандалакшского  района»</w:t>
            </w:r>
          </w:p>
        </w:tc>
      </w:tr>
      <w:tr w:rsidR="00C73B43" w:rsidTr="00B66536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970EDB" w:rsidRDefault="00FE1D5F" w:rsidP="00572A9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</w:tcPr>
          <w:p w:rsidR="00C73B43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3B43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3B43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73B43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70EDB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B43" w:rsidTr="00B66536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D24C46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 </w:t>
            </w:r>
            <w:proofErr w:type="spell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. Кандалакша, вовлеченного в хозяйственный оборот в отчетном году к общему количеству объектов недвижимого имущества, не задействованного при осуществлении полномочий</w:t>
            </w:r>
          </w:p>
        </w:tc>
        <w:tc>
          <w:tcPr>
            <w:tcW w:w="850" w:type="dxa"/>
          </w:tcPr>
          <w:p w:rsidR="00C73B43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3B43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C73B43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73B43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D24C46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D24C46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Своевременность материально-технического и транспортного обеспечения работников ОМС для решения вопросов местного значения</w:t>
            </w:r>
          </w:p>
        </w:tc>
        <w:tc>
          <w:tcPr>
            <w:tcW w:w="850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D24C46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Годовой доход бюджета муниципального образования городское поселение Кандалакша от использования 1 кв. м. муниципального имущества, вовлеченного в коммерческий хозяйственный оборот</w:t>
            </w:r>
          </w:p>
        </w:tc>
        <w:tc>
          <w:tcPr>
            <w:tcW w:w="850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FE1D5F" w:rsidRPr="00D24C46" w:rsidRDefault="00D24C46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FE1D5F" w:rsidRPr="00D24C46" w:rsidRDefault="00D24C46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D24C46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Исполнение планового годового объема бюджетных ассигнований выделенных для обеспечения деятельности органов местного самоуправления городского поселение Кандалакша Кандалакшского района проектирования Мурманской области</w:t>
            </w:r>
          </w:p>
        </w:tc>
        <w:tc>
          <w:tcPr>
            <w:tcW w:w="850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FE1D5F" w:rsidRPr="00D24C46" w:rsidRDefault="00FE1D5F" w:rsidP="00D24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C46" w:rsidRPr="00D2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1D5F" w:rsidRPr="00D24C46" w:rsidRDefault="00FE1D5F" w:rsidP="00D24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C46" w:rsidRPr="00D24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FE1D5F" w:rsidRPr="00D24C46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5F5ABA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 ПДД  с  участием водителей  МКУ «МФЦ»</w:t>
            </w:r>
          </w:p>
        </w:tc>
        <w:tc>
          <w:tcPr>
            <w:tcW w:w="850" w:type="dxa"/>
          </w:tcPr>
          <w:p w:rsidR="00FE1D5F" w:rsidRPr="001842B9" w:rsidRDefault="001842B9" w:rsidP="0018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2B9">
              <w:rPr>
                <w:rFonts w:ascii="Times New Roman" w:hAnsi="Times New Roman" w:cs="Times New Roman"/>
              </w:rPr>
              <w:t>отсутствие</w:t>
            </w:r>
            <w:r w:rsidR="00D24C46" w:rsidRPr="001842B9">
              <w:rPr>
                <w:rFonts w:ascii="Times New Roman" w:hAnsi="Times New Roman" w:cs="Times New Roman"/>
              </w:rPr>
              <w:t xml:space="preserve">-1/ </w:t>
            </w:r>
            <w:r w:rsidRPr="001842B9">
              <w:rPr>
                <w:rFonts w:ascii="Times New Roman" w:hAnsi="Times New Roman" w:cs="Times New Roman"/>
              </w:rPr>
              <w:t>наличие</w:t>
            </w:r>
            <w:r w:rsidR="00D24C46" w:rsidRPr="001842B9"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1418" w:type="dxa"/>
          </w:tcPr>
          <w:p w:rsidR="00FE1D5F" w:rsidRPr="005F5ABA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5F5ABA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5F5ABA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5F5ABA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правил техники безопасности работниками органов местного самоуправления муниципального образования городское поселения Кандалакша</w:t>
            </w:r>
          </w:p>
        </w:tc>
        <w:tc>
          <w:tcPr>
            <w:tcW w:w="850" w:type="dxa"/>
          </w:tcPr>
          <w:p w:rsidR="00FE1D5F" w:rsidRPr="001842B9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2B9">
              <w:rPr>
                <w:rFonts w:ascii="Times New Roman" w:hAnsi="Times New Roman" w:cs="Times New Roman"/>
              </w:rPr>
              <w:t>отсутствие-1/ наличие-0</w:t>
            </w:r>
          </w:p>
        </w:tc>
        <w:tc>
          <w:tcPr>
            <w:tcW w:w="1418" w:type="dxa"/>
          </w:tcPr>
          <w:p w:rsidR="00FE1D5F" w:rsidRPr="005F5ABA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5F5ABA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D8F" w:rsidRPr="005F5A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5" w:type="dxa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5F7B92">
        <w:tc>
          <w:tcPr>
            <w:tcW w:w="675" w:type="dxa"/>
            <w:shd w:val="clear" w:color="auto" w:fill="FFFF00"/>
          </w:tcPr>
          <w:p w:rsidR="00FE1D5F" w:rsidRP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4111" w:type="dxa"/>
            <w:gridSpan w:val="6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«Осуществление функций по управлению муниципальным имуществом муниципального образования городское поселение Кандалакша»</w:t>
            </w:r>
          </w:p>
        </w:tc>
      </w:tr>
      <w:tr w:rsidR="00FE1D5F" w:rsidTr="00B66536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5F5ABA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бюджета МО </w:t>
            </w:r>
            <w:proofErr w:type="spellStart"/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F5ABA">
              <w:rPr>
                <w:rFonts w:ascii="Times New Roman" w:hAnsi="Times New Roman" w:cs="Times New Roman"/>
                <w:sz w:val="24"/>
                <w:szCs w:val="24"/>
              </w:rPr>
              <w:t xml:space="preserve"> Кандалакша от использования 1 </w:t>
            </w:r>
            <w:proofErr w:type="spellStart"/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5ABA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муниципального имущества, вовлеченного в коммерческий </w:t>
            </w:r>
            <w:r w:rsidRPr="005F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хозяйственный оборот</w:t>
            </w:r>
          </w:p>
        </w:tc>
        <w:tc>
          <w:tcPr>
            <w:tcW w:w="850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руб. / </w:t>
            </w:r>
            <w:r w:rsidRPr="005F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418" w:type="dxa"/>
          </w:tcPr>
          <w:p w:rsidR="00FE1D5F" w:rsidRPr="005F5ABA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417" w:type="dxa"/>
          </w:tcPr>
          <w:p w:rsidR="00FE1D5F" w:rsidRPr="005F5ABA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5F5ABA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от сдачи в аренду имущества, </w:t>
            </w:r>
            <w:proofErr w:type="gramStart"/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5ABA">
              <w:rPr>
                <w:rFonts w:ascii="Times New Roman" w:hAnsi="Times New Roman" w:cs="Times New Roman"/>
                <w:sz w:val="24"/>
                <w:szCs w:val="24"/>
              </w:rPr>
              <w:t xml:space="preserve"> % к бюджетному заданию</w:t>
            </w:r>
          </w:p>
        </w:tc>
        <w:tc>
          <w:tcPr>
            <w:tcW w:w="850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E1D5F" w:rsidRPr="005F5ABA" w:rsidRDefault="00CE1D8F" w:rsidP="005F5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5ABA" w:rsidRPr="005F5A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E1D5F" w:rsidRPr="005F5ABA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345" w:type="dxa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5F5ABA" w:rsidRDefault="00CE1D8F" w:rsidP="00CE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реестра муниципального </w:t>
            </w:r>
          </w:p>
          <w:p w:rsidR="00FE1D5F" w:rsidRPr="005F5ABA" w:rsidRDefault="00CE1D8F" w:rsidP="00CE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850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B66536">
        <w:tc>
          <w:tcPr>
            <w:tcW w:w="675" w:type="dxa"/>
          </w:tcPr>
          <w:p w:rsidR="00CE1D8F" w:rsidRPr="004339B6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5F5ABA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Прогнозного плана (программы) приватизации имущества</w:t>
            </w:r>
          </w:p>
        </w:tc>
        <w:tc>
          <w:tcPr>
            <w:tcW w:w="850" w:type="dxa"/>
          </w:tcPr>
          <w:p w:rsidR="00CE1D8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CE1D8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1D8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1D8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E1D8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B66536">
        <w:tc>
          <w:tcPr>
            <w:tcW w:w="675" w:type="dxa"/>
          </w:tcPr>
          <w:p w:rsidR="00CE1D8F" w:rsidRPr="004339B6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5F5ABA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Доходы бюджета от приватизации муниципального имущества</w:t>
            </w:r>
          </w:p>
        </w:tc>
        <w:tc>
          <w:tcPr>
            <w:tcW w:w="850" w:type="dxa"/>
          </w:tcPr>
          <w:p w:rsidR="00CE1D8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E1D8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CE1D8F" w:rsidRPr="005F5ABA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CE1D8F" w:rsidRPr="005F5ABA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345" w:type="dxa"/>
          </w:tcPr>
          <w:p w:rsidR="00CE1D8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5F7B92">
        <w:tc>
          <w:tcPr>
            <w:tcW w:w="675" w:type="dxa"/>
            <w:shd w:val="clear" w:color="auto" w:fill="FFFF00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FE1D5F" w:rsidRPr="00970EDB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Подпрограмма: «Повышение эффективности муниципального управления в органах местного самоуправления муниципального образования городского поселения Кандалакша Кандалакшского района»</w:t>
            </w:r>
          </w:p>
        </w:tc>
      </w:tr>
      <w:tr w:rsidR="00FE1D5F" w:rsidTr="00B66536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5F5ABA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Исполнение планового годового объема бюджетных ассигнований выделенных для обеспечения деятельности органов местного самоуправления городского поселение Кандалакша Кандалакшского района</w:t>
            </w:r>
          </w:p>
        </w:tc>
        <w:tc>
          <w:tcPr>
            <w:tcW w:w="850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5ABA">
              <w:rPr>
                <w:rFonts w:ascii="Times New Roman" w:hAnsi="Times New Roman" w:cs="Times New Roman"/>
                <w:sz w:val="24"/>
                <w:szCs w:val="24"/>
              </w:rPr>
              <w:t xml:space="preserve"> % к годовому назначению</w:t>
            </w:r>
          </w:p>
        </w:tc>
        <w:tc>
          <w:tcPr>
            <w:tcW w:w="1418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FE1D5F" w:rsidRPr="005F5ABA" w:rsidRDefault="00CE1D8F" w:rsidP="005F5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ABA" w:rsidRPr="005F5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1D5F" w:rsidRPr="005F5ABA" w:rsidRDefault="00CE1D8F" w:rsidP="005F5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ABA" w:rsidRPr="005F5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5F5ABA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городское поселение Кандалакша Кандалакшского района, установленного Правительством Мурманской области</w:t>
            </w:r>
          </w:p>
        </w:tc>
        <w:tc>
          <w:tcPr>
            <w:tcW w:w="850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5F5ABA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5F5ABA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A05AE0" w:rsidRDefault="00CE1D8F" w:rsidP="005F5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ПДД водителями МКУ «</w:t>
            </w:r>
            <w:r w:rsidR="005F5ABA" w:rsidRPr="00A05AE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E1D5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1D5F" w:rsidRPr="00A05AE0" w:rsidRDefault="00CE1D8F" w:rsidP="00CE1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5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A05AE0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A05AE0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правил техники безопасности работниками местного самоуправления муниципального образования городское поселение Кандалакша</w:t>
            </w:r>
          </w:p>
        </w:tc>
        <w:tc>
          <w:tcPr>
            <w:tcW w:w="850" w:type="dxa"/>
          </w:tcPr>
          <w:p w:rsidR="00FE1D5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1D5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5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A05AE0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B66536">
        <w:tc>
          <w:tcPr>
            <w:tcW w:w="675" w:type="dxa"/>
          </w:tcPr>
          <w:p w:rsidR="00CE1D8F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A05AE0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 эффективности  использования имущества, его сохранности, обеспечения качественного обслуживания и ремонта</w:t>
            </w:r>
          </w:p>
        </w:tc>
        <w:tc>
          <w:tcPr>
            <w:tcW w:w="850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B66536">
        <w:tc>
          <w:tcPr>
            <w:tcW w:w="675" w:type="dxa"/>
          </w:tcPr>
          <w:p w:rsidR="00CE1D8F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A05AE0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труда, технике безопасности комплексной безопасности</w:t>
            </w:r>
          </w:p>
        </w:tc>
        <w:tc>
          <w:tcPr>
            <w:tcW w:w="850" w:type="dxa"/>
          </w:tcPr>
          <w:p w:rsidR="00CE1D8F" w:rsidRPr="00A05AE0" w:rsidRDefault="00CE1D8F" w:rsidP="00CE1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  <w:r w:rsidRPr="00A05AE0">
              <w:t xml:space="preserve"> </w:t>
            </w:r>
          </w:p>
        </w:tc>
        <w:tc>
          <w:tcPr>
            <w:tcW w:w="1418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B66536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A05AE0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 xml:space="preserve">Доля  автотранспорта соответствующего техническим </w:t>
            </w:r>
            <w:r w:rsidRPr="00A0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 от общего количества автомобилей</w:t>
            </w:r>
          </w:p>
        </w:tc>
        <w:tc>
          <w:tcPr>
            <w:tcW w:w="850" w:type="dxa"/>
          </w:tcPr>
          <w:p w:rsidR="00FE1D5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FE1D5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FE1D5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D8F" w:rsidRPr="00A05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5F" w:rsidRPr="00A05AE0" w:rsidRDefault="00CE1D8F" w:rsidP="00A05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E0" w:rsidRPr="00A05A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5" w:type="dxa"/>
          </w:tcPr>
          <w:p w:rsidR="00FE1D5F" w:rsidRPr="00A05AE0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B66536">
        <w:tc>
          <w:tcPr>
            <w:tcW w:w="675" w:type="dxa"/>
          </w:tcPr>
          <w:p w:rsidR="00CE1D8F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A05AE0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прошедших повышение квалификации</w:t>
            </w:r>
          </w:p>
        </w:tc>
        <w:tc>
          <w:tcPr>
            <w:tcW w:w="850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1D8F" w:rsidRPr="00A05AE0" w:rsidRDefault="0099334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1D8F" w:rsidRPr="00A05AE0" w:rsidRDefault="00993342" w:rsidP="0099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CE1D8F" w:rsidRPr="00A05AE0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5D" w:rsidTr="00B66536">
        <w:tc>
          <w:tcPr>
            <w:tcW w:w="675" w:type="dxa"/>
          </w:tcPr>
          <w:p w:rsidR="00B9325D" w:rsidRDefault="00B93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9325D" w:rsidRPr="00A05AE0" w:rsidRDefault="00B93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нарушений муниципальными служащими требований антикоррупционного законодательства</w:t>
            </w:r>
          </w:p>
        </w:tc>
        <w:tc>
          <w:tcPr>
            <w:tcW w:w="850" w:type="dxa"/>
          </w:tcPr>
          <w:p w:rsidR="00B9325D" w:rsidRPr="00A05AE0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B9325D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325D" w:rsidRPr="00A05AE0" w:rsidRDefault="00A05AE0" w:rsidP="00A05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325D" w:rsidRPr="00A05AE0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B9325D" w:rsidRPr="00A05AE0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E0" w:rsidTr="00A05AE0">
        <w:tc>
          <w:tcPr>
            <w:tcW w:w="675" w:type="dxa"/>
            <w:shd w:val="clear" w:color="auto" w:fill="FFFF00"/>
          </w:tcPr>
          <w:p w:rsidR="00A05AE0" w:rsidRPr="00A05AE0" w:rsidRDefault="00A05AE0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A05AE0" w:rsidRPr="00A05AE0" w:rsidRDefault="00A05AE0" w:rsidP="00A05AE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комфортной городской среды на территории</w:t>
            </w:r>
            <w:r w:rsidRPr="00A0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городское поселение  Кандалакша Кандалакшского  района»</w:t>
            </w:r>
          </w:p>
        </w:tc>
      </w:tr>
      <w:tr w:rsidR="009A428F" w:rsidTr="00B66536">
        <w:tc>
          <w:tcPr>
            <w:tcW w:w="675" w:type="dxa"/>
          </w:tcPr>
          <w:p w:rsidR="009A428F" w:rsidRPr="00A05AE0" w:rsidRDefault="009A42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28F" w:rsidRPr="00A05AE0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850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17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51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9A428F" w:rsidRPr="00A05AE0" w:rsidRDefault="009A42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8F" w:rsidTr="00B66536">
        <w:tc>
          <w:tcPr>
            <w:tcW w:w="675" w:type="dxa"/>
          </w:tcPr>
          <w:p w:rsidR="009A428F" w:rsidRPr="00A05AE0" w:rsidRDefault="009A42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28F" w:rsidRPr="00A05AE0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9A428F" w:rsidRPr="00A05AE0" w:rsidRDefault="009A42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8F" w:rsidTr="00B66536">
        <w:tc>
          <w:tcPr>
            <w:tcW w:w="675" w:type="dxa"/>
          </w:tcPr>
          <w:p w:rsidR="009A428F" w:rsidRPr="00A05AE0" w:rsidRDefault="009A42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28F" w:rsidRPr="00A05AE0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850" w:type="dxa"/>
          </w:tcPr>
          <w:p w:rsidR="009A428F" w:rsidRPr="00A05AE0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9A428F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9A428F" w:rsidRPr="00A05AE0" w:rsidRDefault="009A42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E0" w:rsidTr="00B66536">
        <w:tc>
          <w:tcPr>
            <w:tcW w:w="675" w:type="dxa"/>
          </w:tcPr>
          <w:p w:rsidR="00A05AE0" w:rsidRPr="00A05AE0" w:rsidRDefault="00A05AE0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05AE0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850" w:type="dxa"/>
          </w:tcPr>
          <w:p w:rsidR="00A05AE0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A05AE0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E0" w:rsidTr="00B66536">
        <w:tc>
          <w:tcPr>
            <w:tcW w:w="675" w:type="dxa"/>
          </w:tcPr>
          <w:p w:rsidR="00A05AE0" w:rsidRPr="00A05AE0" w:rsidRDefault="00A05AE0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05AE0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</w:tcPr>
          <w:p w:rsidR="00A05AE0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13 283</w:t>
            </w:r>
          </w:p>
        </w:tc>
        <w:tc>
          <w:tcPr>
            <w:tcW w:w="1417" w:type="dxa"/>
          </w:tcPr>
          <w:p w:rsid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13 283</w:t>
            </w:r>
          </w:p>
        </w:tc>
        <w:tc>
          <w:tcPr>
            <w:tcW w:w="851" w:type="dxa"/>
          </w:tcPr>
          <w:p w:rsid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A05AE0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E0" w:rsidTr="00B66536">
        <w:tc>
          <w:tcPr>
            <w:tcW w:w="675" w:type="dxa"/>
          </w:tcPr>
          <w:p w:rsidR="00A05AE0" w:rsidRPr="00A05AE0" w:rsidRDefault="00A05AE0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05AE0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</w:p>
        </w:tc>
        <w:tc>
          <w:tcPr>
            <w:tcW w:w="850" w:type="dxa"/>
          </w:tcPr>
          <w:p w:rsidR="00A05AE0" w:rsidRPr="00A05AE0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05AE0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417" w:type="dxa"/>
          </w:tcPr>
          <w:p w:rsidR="00A05AE0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851" w:type="dxa"/>
          </w:tcPr>
          <w:p w:rsidR="00A05AE0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A05AE0" w:rsidRPr="00A05AE0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2B" w:rsidTr="00B66536">
        <w:tc>
          <w:tcPr>
            <w:tcW w:w="675" w:type="dxa"/>
          </w:tcPr>
          <w:p w:rsidR="00E9512B" w:rsidRPr="00A05AE0" w:rsidRDefault="00E9512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9512B" w:rsidRDefault="00E9512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участие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</w:tcPr>
          <w:p w:rsidR="00E9512B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E9512B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12B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12B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E9512B" w:rsidRPr="00A05AE0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2B" w:rsidTr="00B66536">
        <w:tc>
          <w:tcPr>
            <w:tcW w:w="675" w:type="dxa"/>
          </w:tcPr>
          <w:p w:rsidR="00E9512B" w:rsidRPr="00A05AE0" w:rsidRDefault="00E9512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9512B" w:rsidRDefault="00E9512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 от минимального перечня работ</w:t>
            </w:r>
          </w:p>
        </w:tc>
        <w:tc>
          <w:tcPr>
            <w:tcW w:w="850" w:type="dxa"/>
          </w:tcPr>
          <w:p w:rsidR="00E9512B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9512B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9512B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512B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E9512B" w:rsidRPr="00A05AE0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B2" w:rsidRDefault="00236BB2" w:rsidP="00236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BB2" w:rsidRPr="00236BB2" w:rsidRDefault="00236BB2" w:rsidP="00236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36BB2" w:rsidRPr="00236BB2" w:rsidSect="00B6653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CE" w:rsidRDefault="00C063CE" w:rsidP="006135F9">
      <w:pPr>
        <w:spacing w:after="0" w:line="240" w:lineRule="auto"/>
      </w:pPr>
      <w:r>
        <w:separator/>
      </w:r>
    </w:p>
  </w:endnote>
  <w:endnote w:type="continuationSeparator" w:id="0">
    <w:p w:rsidR="00C063CE" w:rsidRDefault="00C063CE" w:rsidP="0061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CE" w:rsidRDefault="00C063CE" w:rsidP="006135F9">
      <w:pPr>
        <w:spacing w:after="0" w:line="240" w:lineRule="auto"/>
      </w:pPr>
      <w:r>
        <w:separator/>
      </w:r>
    </w:p>
  </w:footnote>
  <w:footnote w:type="continuationSeparator" w:id="0">
    <w:p w:rsidR="00C063CE" w:rsidRDefault="00C063CE" w:rsidP="0061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544"/>
    <w:multiLevelType w:val="hybridMultilevel"/>
    <w:tmpl w:val="A71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DED"/>
    <w:multiLevelType w:val="hybridMultilevel"/>
    <w:tmpl w:val="69929898"/>
    <w:lvl w:ilvl="0" w:tplc="88800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D"/>
    <w:rsid w:val="00077F25"/>
    <w:rsid w:val="00080CEF"/>
    <w:rsid w:val="00092753"/>
    <w:rsid w:val="000E1124"/>
    <w:rsid w:val="000E3DF0"/>
    <w:rsid w:val="00101472"/>
    <w:rsid w:val="00142A7D"/>
    <w:rsid w:val="001842B9"/>
    <w:rsid w:val="001E1819"/>
    <w:rsid w:val="00236BB2"/>
    <w:rsid w:val="00257E0F"/>
    <w:rsid w:val="0029676B"/>
    <w:rsid w:val="002A3ACB"/>
    <w:rsid w:val="002C7F3D"/>
    <w:rsid w:val="003416AB"/>
    <w:rsid w:val="003A0BFC"/>
    <w:rsid w:val="004339B6"/>
    <w:rsid w:val="004C7633"/>
    <w:rsid w:val="004F725D"/>
    <w:rsid w:val="00546CF5"/>
    <w:rsid w:val="00572A9F"/>
    <w:rsid w:val="005E2AAF"/>
    <w:rsid w:val="005F5ABA"/>
    <w:rsid w:val="005F7B92"/>
    <w:rsid w:val="006135F9"/>
    <w:rsid w:val="00615C82"/>
    <w:rsid w:val="00664893"/>
    <w:rsid w:val="006A1FB2"/>
    <w:rsid w:val="006D5C14"/>
    <w:rsid w:val="00741A89"/>
    <w:rsid w:val="007508F4"/>
    <w:rsid w:val="00765837"/>
    <w:rsid w:val="007871F3"/>
    <w:rsid w:val="0080617B"/>
    <w:rsid w:val="008430DE"/>
    <w:rsid w:val="00867549"/>
    <w:rsid w:val="008A7D63"/>
    <w:rsid w:val="00970EDB"/>
    <w:rsid w:val="00974B2C"/>
    <w:rsid w:val="00993342"/>
    <w:rsid w:val="009A428F"/>
    <w:rsid w:val="00A05AE0"/>
    <w:rsid w:val="00A12A1A"/>
    <w:rsid w:val="00A42C36"/>
    <w:rsid w:val="00A7059D"/>
    <w:rsid w:val="00AC0359"/>
    <w:rsid w:val="00B4530A"/>
    <w:rsid w:val="00B664E4"/>
    <w:rsid w:val="00B66536"/>
    <w:rsid w:val="00B837C7"/>
    <w:rsid w:val="00B9325D"/>
    <w:rsid w:val="00C063CE"/>
    <w:rsid w:val="00C73B43"/>
    <w:rsid w:val="00CD7D3F"/>
    <w:rsid w:val="00CE1D8F"/>
    <w:rsid w:val="00D02A4B"/>
    <w:rsid w:val="00D24C46"/>
    <w:rsid w:val="00D96EAE"/>
    <w:rsid w:val="00DE7578"/>
    <w:rsid w:val="00E00975"/>
    <w:rsid w:val="00E1235D"/>
    <w:rsid w:val="00E62C15"/>
    <w:rsid w:val="00E82C0C"/>
    <w:rsid w:val="00E9512B"/>
    <w:rsid w:val="00EA08DB"/>
    <w:rsid w:val="00EB355A"/>
    <w:rsid w:val="00EC2C15"/>
    <w:rsid w:val="00EC347A"/>
    <w:rsid w:val="00F0467B"/>
    <w:rsid w:val="00F064AE"/>
    <w:rsid w:val="00F076D4"/>
    <w:rsid w:val="00F51B72"/>
    <w:rsid w:val="00F74C18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BB2"/>
    <w:pPr>
      <w:spacing w:after="0" w:line="240" w:lineRule="auto"/>
    </w:pPr>
  </w:style>
  <w:style w:type="table" w:styleId="a4">
    <w:name w:val="Table Grid"/>
    <w:basedOn w:val="a1"/>
    <w:uiPriority w:val="59"/>
    <w:rsid w:val="0023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F9"/>
  </w:style>
  <w:style w:type="paragraph" w:styleId="a7">
    <w:name w:val="footer"/>
    <w:basedOn w:val="a"/>
    <w:link w:val="a8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F9"/>
  </w:style>
  <w:style w:type="paragraph" w:styleId="a9">
    <w:name w:val="Balloon Text"/>
    <w:basedOn w:val="a"/>
    <w:link w:val="aa"/>
    <w:uiPriority w:val="99"/>
    <w:semiHidden/>
    <w:unhideWhenUsed/>
    <w:rsid w:val="0099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BB2"/>
    <w:pPr>
      <w:spacing w:after="0" w:line="240" w:lineRule="auto"/>
    </w:pPr>
  </w:style>
  <w:style w:type="table" w:styleId="a4">
    <w:name w:val="Table Grid"/>
    <w:basedOn w:val="a1"/>
    <w:uiPriority w:val="59"/>
    <w:rsid w:val="0023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F9"/>
  </w:style>
  <w:style w:type="paragraph" w:styleId="a7">
    <w:name w:val="footer"/>
    <w:basedOn w:val="a"/>
    <w:link w:val="a8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F9"/>
  </w:style>
  <w:style w:type="paragraph" w:styleId="a9">
    <w:name w:val="Balloon Text"/>
    <w:basedOn w:val="a"/>
    <w:link w:val="aa"/>
    <w:uiPriority w:val="99"/>
    <w:semiHidden/>
    <w:unhideWhenUsed/>
    <w:rsid w:val="0099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9C4F-3C86-4F70-BF34-DFBC200A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16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Боровкова</dc:creator>
  <cp:keywords/>
  <dc:description/>
  <cp:lastModifiedBy>Татьяна О. Боровкова</cp:lastModifiedBy>
  <cp:revision>19</cp:revision>
  <cp:lastPrinted>2018-03-12T12:40:00Z</cp:lastPrinted>
  <dcterms:created xsi:type="dcterms:W3CDTF">2018-03-01T12:56:00Z</dcterms:created>
  <dcterms:modified xsi:type="dcterms:W3CDTF">2019-03-21T13:15:00Z</dcterms:modified>
</cp:coreProperties>
</file>